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86183" w14:textId="77777777" w:rsidR="00766056" w:rsidRDefault="00766056" w:rsidP="00E33168">
      <w:pPr>
        <w:jc w:val="center"/>
        <w:rPr>
          <w:rFonts w:ascii="Segoe UI Light" w:hAnsi="Segoe UI Light" w:cs="Segoe UI Light"/>
          <w:color w:val="9E242B" w:themeColor="accent1"/>
          <w:sz w:val="50"/>
          <w:szCs w:val="50"/>
        </w:rPr>
      </w:pPr>
      <w:r>
        <w:rPr>
          <w:noProof/>
          <w:lang w:eastAsia="de-DE"/>
        </w:rPr>
        <mc:AlternateContent>
          <mc:Choice Requires="wps">
            <w:drawing>
              <wp:anchor distT="0" distB="0" distL="114300" distR="114300" simplePos="0" relativeHeight="251661312" behindDoc="0" locked="0" layoutInCell="1" allowOverlap="1" wp14:anchorId="75E2E99F" wp14:editId="7057E19A">
                <wp:simplePos x="0" y="0"/>
                <wp:positionH relativeFrom="margin">
                  <wp:posOffset>-366395</wp:posOffset>
                </wp:positionH>
                <wp:positionV relativeFrom="page">
                  <wp:posOffset>2085975</wp:posOffset>
                </wp:positionV>
                <wp:extent cx="6496050" cy="76200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496050" cy="7620000"/>
                        </a:xfrm>
                        <a:prstGeom prst="rect">
                          <a:avLst/>
                        </a:prstGeom>
                        <a:noFill/>
                        <a:ln w="6350">
                          <a:noFill/>
                        </a:ln>
                      </wps:spPr>
                      <wps:txbx id="1">
                        <w:txbxContent>
                          <w:p w14:paraId="1A2A7A10" w14:textId="4D16BE60" w:rsidR="003110A9" w:rsidRPr="00E07FAA" w:rsidRDefault="003110A9" w:rsidP="00B26404">
                            <w:pPr>
                              <w:pStyle w:val="HeadlineRot"/>
                              <w:rPr>
                                <w:lang w:val="en-GB"/>
                              </w:rPr>
                            </w:pPr>
                            <w:r w:rsidRPr="00E07FAA">
                              <w:rPr>
                                <w:lang w:val="en-GB"/>
                              </w:rPr>
                              <w:t>Tanker o</w:t>
                            </w:r>
                            <w:r w:rsidR="00556029" w:rsidRPr="00E07FAA">
                              <w:rPr>
                                <w:lang w:val="en-GB"/>
                              </w:rPr>
                              <w:t>r speedboat</w:t>
                            </w:r>
                            <w:r w:rsidRPr="00E07FAA">
                              <w:rPr>
                                <w:lang w:val="en-GB"/>
                              </w:rPr>
                              <w:t>?</w:t>
                            </w:r>
                          </w:p>
                          <w:p w14:paraId="6A996883" w14:textId="77777777" w:rsidR="003110A9" w:rsidRPr="007010E6" w:rsidRDefault="003110A9" w:rsidP="00B26404">
                            <w:pPr>
                              <w:ind w:left="-142"/>
                              <w:rPr>
                                <w:rFonts w:ascii="Segoe UI Light" w:hAnsi="Segoe UI Light" w:cs="Segoe UI Light"/>
                                <w:lang w:val="en-GB"/>
                              </w:rPr>
                            </w:pPr>
                          </w:p>
                          <w:p w14:paraId="5A881E05" w14:textId="1AD7C278" w:rsidR="003110A9" w:rsidRPr="00E07FAA" w:rsidRDefault="00636AE5" w:rsidP="00636AE5">
                            <w:pPr>
                              <w:pStyle w:val="Introtext"/>
                              <w:rPr>
                                <w:lang w:val="en-GB"/>
                              </w:rPr>
                            </w:pPr>
                            <w:r w:rsidRPr="00E07FAA">
                              <w:rPr>
                                <w:lang w:val="en-GB"/>
                              </w:rPr>
                              <w:t xml:space="preserve">Ulrich Nolte, </w:t>
                            </w:r>
                            <w:r w:rsidR="00556029" w:rsidRPr="00E07FAA">
                              <w:rPr>
                                <w:lang w:val="en-GB"/>
                              </w:rPr>
                              <w:t xml:space="preserve">managing director of </w:t>
                            </w:r>
                            <w:r w:rsidR="007010E6" w:rsidRPr="007010E6">
                              <w:rPr>
                                <w:lang w:val="en-GB"/>
                              </w:rPr>
                              <w:t>GO! Express &amp; Logistics (Deutschland) GmbH</w:t>
                            </w:r>
                            <w:r w:rsidR="00556029" w:rsidRPr="00E07FAA">
                              <w:rPr>
                                <w:lang w:val="en-GB"/>
                              </w:rPr>
                              <w:t>, publishes article for a logistics organisation with a strong European commitment</w:t>
                            </w:r>
                          </w:p>
                          <w:p w14:paraId="6AC08B75" w14:textId="77777777" w:rsidR="003110A9" w:rsidRDefault="003110A9" w:rsidP="0010243C">
                            <w:pPr>
                              <w:pStyle w:val="GOPR-Vorlage"/>
                              <w:rPr>
                                <w:lang w:val="en-GB"/>
                              </w:rPr>
                            </w:pPr>
                          </w:p>
                          <w:p w14:paraId="7661724C" w14:textId="77777777" w:rsidR="007010E6" w:rsidRPr="00E07FAA" w:rsidRDefault="007010E6" w:rsidP="0010243C">
                            <w:pPr>
                              <w:pStyle w:val="GOPR-Vorlage"/>
                              <w:rPr>
                                <w:lang w:val="en-GB"/>
                              </w:rPr>
                            </w:pPr>
                          </w:p>
                          <w:p w14:paraId="3B0A74C0" w14:textId="460C7F33" w:rsidR="00636AE5" w:rsidRPr="00E07FAA" w:rsidRDefault="00556029" w:rsidP="00636AE5">
                            <w:pPr>
                              <w:pStyle w:val="Flietext"/>
                              <w:rPr>
                                <w:lang w:val="en-GB"/>
                              </w:rPr>
                            </w:pPr>
                            <w:r w:rsidRPr="00E07FAA">
                              <w:rPr>
                                <w:lang w:val="en-GB"/>
                              </w:rPr>
                              <w:t>Is bigger always better? Do logistics giants as a general rule make the better CEP operators? And does this become particularly clear during peak seasons? For Ulrich Nolte, managing director of GO! Express &amp; Logistics (Deutschland) GmbH, the latter is a question of detail. Thanks to its year-round 24</w:t>
                            </w:r>
                            <w:r w:rsidR="007010E6">
                              <w:rPr>
                                <w:lang w:val="en-GB"/>
                              </w:rPr>
                              <w:t xml:space="preserve"> </w:t>
                            </w:r>
                            <w:r w:rsidRPr="00E07FAA">
                              <w:rPr>
                                <w:lang w:val="en-GB"/>
                              </w:rPr>
                              <w:t>/</w:t>
                            </w:r>
                            <w:r w:rsidR="007010E6">
                              <w:rPr>
                                <w:lang w:val="en-GB"/>
                              </w:rPr>
                              <w:t xml:space="preserve"> </w:t>
                            </w:r>
                            <w:r w:rsidRPr="00E07FAA">
                              <w:rPr>
                                <w:lang w:val="en-GB"/>
                              </w:rPr>
                              <w:t>7 service, for example, GO! is optimally prepared for the autumn and Christmas season. But in his recent article for a “Club of Logistics” book, Ulrich Nolte is interested in the fundamental differences between “large-“ and “smaller-scale” providers – in other words, the correlation between company structures and the actual range of services offered. He comes to the conclusion that smaller companies can hold their own with the global generalists and what ultimately counts is a mix of standardised processes for the broad masses and individual, customized solutions.</w:t>
                            </w:r>
                          </w:p>
                          <w:p w14:paraId="276CDCC2" w14:textId="77777777" w:rsidR="003110A9" w:rsidRPr="00E07FAA" w:rsidRDefault="003110A9" w:rsidP="00C75B8E">
                            <w:pPr>
                              <w:pStyle w:val="Flietext"/>
                              <w:rPr>
                                <w:lang w:val="en-GB"/>
                              </w:rPr>
                            </w:pPr>
                          </w:p>
                          <w:p w14:paraId="165DD253" w14:textId="77777777" w:rsidR="003110A9" w:rsidRPr="00E07FAA" w:rsidRDefault="003110A9" w:rsidP="00C75B8E">
                            <w:pPr>
                              <w:pStyle w:val="Flietext"/>
                              <w:rPr>
                                <w:lang w:val="en-GB"/>
                              </w:rPr>
                            </w:pPr>
                          </w:p>
                          <w:p w14:paraId="285A7772" w14:textId="3DB6422F" w:rsidR="003110A9" w:rsidRPr="00E07FAA" w:rsidRDefault="00C54008" w:rsidP="00C75B8E">
                            <w:pPr>
                              <w:pStyle w:val="Flietext"/>
                              <w:rPr>
                                <w:b/>
                                <w:bCs/>
                                <w:sz w:val="24"/>
                                <w:szCs w:val="24"/>
                                <w:lang w:val="en-GB"/>
                              </w:rPr>
                            </w:pPr>
                            <w:r w:rsidRPr="00E07FAA">
                              <w:rPr>
                                <w:b/>
                                <w:bCs/>
                                <w:sz w:val="24"/>
                                <w:szCs w:val="24"/>
                                <w:lang w:val="en-GB"/>
                              </w:rPr>
                              <w:t>Commitment for a positive image</w:t>
                            </w:r>
                          </w:p>
                          <w:p w14:paraId="31A51A38" w14:textId="77777777" w:rsidR="003110A9" w:rsidRPr="00E07FAA" w:rsidRDefault="003110A9" w:rsidP="00C75B8E">
                            <w:pPr>
                              <w:pStyle w:val="Flietext"/>
                              <w:rPr>
                                <w:lang w:val="en-GB"/>
                              </w:rPr>
                            </w:pPr>
                          </w:p>
                          <w:p w14:paraId="49870237" w14:textId="7E4E82DA" w:rsidR="00636AE5" w:rsidRPr="00E07FAA" w:rsidRDefault="00940F96" w:rsidP="00636AE5">
                            <w:pPr>
                              <w:pStyle w:val="Flietext"/>
                              <w:rPr>
                                <w:lang w:val="en-GB"/>
                              </w:rPr>
                            </w:pPr>
                            <w:r w:rsidRPr="00E07FAA">
                              <w:rPr>
                                <w:lang w:val="en-GB"/>
                              </w:rPr>
                              <w:t>The “Club of Logistics” is a trendsetter and representative for the logistics industry vis-à-vis politics and society. In addition to organising conferences, the Club relies on the commitment of its members to further enhance the image of the logistics industry. “Club of Logistics” member Ulrich Nolte’s written statements are one way in which he contributes to this image building. The most recent example: making the case for logistics specialists like GO! in a comparison between owner-run logistics providers and large corporations.</w:t>
                            </w:r>
                          </w:p>
                          <w:p w14:paraId="5D57324E" w14:textId="77777777" w:rsidR="003110A9" w:rsidRPr="00E07FAA" w:rsidRDefault="003110A9" w:rsidP="00C75B8E">
                            <w:pPr>
                              <w:pStyle w:val="Flietext"/>
                              <w:rPr>
                                <w:lang w:val="en-GB"/>
                              </w:rPr>
                            </w:pPr>
                          </w:p>
                          <w:p w14:paraId="7531CB7A" w14:textId="77777777" w:rsidR="003110A9" w:rsidRPr="00E07FAA" w:rsidRDefault="003110A9" w:rsidP="00C75B8E">
                            <w:pPr>
                              <w:pStyle w:val="Flietext"/>
                              <w:rPr>
                                <w:lang w:val="en-GB"/>
                              </w:rPr>
                            </w:pPr>
                          </w:p>
                          <w:p w14:paraId="1257EBCD" w14:textId="275969D1" w:rsidR="003110A9" w:rsidRPr="00E07FAA" w:rsidRDefault="00DD288D" w:rsidP="00A0538C">
                            <w:pPr>
                              <w:pStyle w:val="HeadlineimFLietext"/>
                              <w:rPr>
                                <w:lang w:val="en-GB"/>
                              </w:rPr>
                            </w:pPr>
                            <w:r w:rsidRPr="00E07FAA">
                              <w:rPr>
                                <w:lang w:val="en-GB"/>
                              </w:rPr>
                              <w:t>Objective assessment of strengths and weaknesses</w:t>
                            </w:r>
                          </w:p>
                          <w:p w14:paraId="51FDE147" w14:textId="77777777" w:rsidR="003110A9" w:rsidRPr="00E07FAA" w:rsidRDefault="003110A9" w:rsidP="00C75B8E">
                            <w:pPr>
                              <w:pStyle w:val="Flietext"/>
                              <w:rPr>
                                <w:lang w:val="en-GB"/>
                              </w:rPr>
                            </w:pPr>
                          </w:p>
                          <w:p w14:paraId="13B8376A" w14:textId="446144F2" w:rsidR="003110A9" w:rsidRPr="00E07FAA" w:rsidRDefault="00F82243" w:rsidP="00C20018">
                            <w:pPr>
                              <w:pStyle w:val="Flietext"/>
                              <w:rPr>
                                <w:lang w:val="en-GB"/>
                              </w:rPr>
                            </w:pPr>
                            <w:r w:rsidRPr="00E07FAA">
                              <w:rPr>
                                <w:lang w:val="en-GB"/>
                              </w:rPr>
                              <w:t xml:space="preserve">This article carries weight for one reason in particular: GO! managing director Ulrich Nolte has amassed his 25 years of logistics experience in several different companies. These have included large tankers as well as agile speedboats. In short, he knows his way around more than one world of logistics. And the conclusions he draws from his analyses are like the GO! </w:t>
                            </w:r>
                            <w:proofErr w:type="gramStart"/>
                            <w:r w:rsidRPr="00E07FAA">
                              <w:rPr>
                                <w:lang w:val="en-GB"/>
                              </w:rPr>
                              <w:t>claim</w:t>
                            </w:r>
                            <w:proofErr w:type="gramEnd"/>
                            <w:r w:rsidRPr="00E07FAA">
                              <w:rPr>
                                <w:lang w:val="en-GB"/>
                              </w:rPr>
                              <w:t>: beyond limits.</w:t>
                            </w:r>
                          </w:p>
                          <w:p w14:paraId="37CE66C5" w14:textId="77777777" w:rsidR="003110A9" w:rsidRDefault="003110A9" w:rsidP="00C20018">
                            <w:pPr>
                              <w:pStyle w:val="HeadlineimFLietext"/>
                              <w:rPr>
                                <w:b w:val="0"/>
                                <w:bCs w:val="0"/>
                                <w:sz w:val="22"/>
                                <w:szCs w:val="22"/>
                                <w:lang w:val="en-GB"/>
                              </w:rPr>
                            </w:pPr>
                          </w:p>
                          <w:p w14:paraId="44C27B17" w14:textId="77777777" w:rsidR="007010E6" w:rsidRDefault="007010E6" w:rsidP="00C20018">
                            <w:pPr>
                              <w:pStyle w:val="HeadlineimFLietext"/>
                              <w:rPr>
                                <w:b w:val="0"/>
                                <w:bCs w:val="0"/>
                                <w:sz w:val="22"/>
                                <w:szCs w:val="22"/>
                                <w:lang w:val="en-GB"/>
                              </w:rPr>
                            </w:pPr>
                          </w:p>
                          <w:p w14:paraId="73F8F1E7" w14:textId="32E6CDFB" w:rsidR="007010E6" w:rsidRPr="00E07FAA" w:rsidRDefault="00793B9C" w:rsidP="00C20018">
                            <w:pPr>
                              <w:pStyle w:val="HeadlineimFLietext"/>
                              <w:rPr>
                                <w:b w:val="0"/>
                                <w:bCs w:val="0"/>
                                <w:sz w:val="22"/>
                                <w:szCs w:val="22"/>
                                <w:lang w:val="en-GB"/>
                              </w:rPr>
                            </w:pPr>
                            <w:bookmarkStart w:id="0" w:name="_GoBack"/>
                            <w:bookmarkEnd w:id="0"/>
                            <w:r w:rsidRPr="002C3F21">
                              <w:rPr>
                                <w:b w:val="0"/>
                                <w:bCs w:val="0"/>
                                <w:sz w:val="22"/>
                                <w:szCs w:val="22"/>
                                <w:lang w:val="en-GB"/>
                              </w:rPr>
                              <w:t>The</w:t>
                            </w:r>
                            <w:r w:rsidR="00E317D3" w:rsidRPr="002C3F21">
                              <w:rPr>
                                <w:b w:val="0"/>
                                <w:bCs w:val="0"/>
                                <w:sz w:val="22"/>
                                <w:szCs w:val="22"/>
                                <w:lang w:val="en-GB"/>
                              </w:rPr>
                              <w:t xml:space="preserve"> </w:t>
                            </w:r>
                            <w:r w:rsidRPr="002C3F21">
                              <w:rPr>
                                <w:b w:val="0"/>
                                <w:bCs w:val="0"/>
                                <w:sz w:val="22"/>
                                <w:szCs w:val="22"/>
                                <w:lang w:val="en-GB"/>
                              </w:rPr>
                              <w:t>book ‘</w:t>
                            </w:r>
                            <w:proofErr w:type="spellStart"/>
                            <w:r w:rsidRPr="002C3F21">
                              <w:rPr>
                                <w:b w:val="0"/>
                                <w:bCs w:val="0"/>
                                <w:sz w:val="22"/>
                                <w:szCs w:val="22"/>
                                <w:lang w:val="en-GB"/>
                              </w:rPr>
                              <w:t>Logistik</w:t>
                            </w:r>
                            <w:proofErr w:type="spellEnd"/>
                            <w:r w:rsidRPr="002C3F21">
                              <w:rPr>
                                <w:b w:val="0"/>
                                <w:bCs w:val="0"/>
                                <w:sz w:val="22"/>
                                <w:szCs w:val="22"/>
                                <w:lang w:val="en-GB"/>
                              </w:rPr>
                              <w:t xml:space="preserve"> - die </w:t>
                            </w:r>
                            <w:proofErr w:type="spellStart"/>
                            <w:r w:rsidRPr="002C3F21">
                              <w:rPr>
                                <w:b w:val="0"/>
                                <w:bCs w:val="0"/>
                                <w:sz w:val="22"/>
                                <w:szCs w:val="22"/>
                                <w:lang w:val="en-GB"/>
                              </w:rPr>
                              <w:t>unterschätzte</w:t>
                            </w:r>
                            <w:proofErr w:type="spellEnd"/>
                            <w:r w:rsidRPr="002C3F21">
                              <w:rPr>
                                <w:b w:val="0"/>
                                <w:bCs w:val="0"/>
                                <w:sz w:val="22"/>
                                <w:szCs w:val="22"/>
                                <w:lang w:val="en-GB"/>
                              </w:rPr>
                              <w:t xml:space="preserve"> </w:t>
                            </w:r>
                            <w:proofErr w:type="spellStart"/>
                            <w:r w:rsidRPr="002C3F21">
                              <w:rPr>
                                <w:b w:val="0"/>
                                <w:bCs w:val="0"/>
                                <w:sz w:val="22"/>
                                <w:szCs w:val="22"/>
                                <w:lang w:val="en-GB"/>
                              </w:rPr>
                              <w:t>Zukunftsindustrie</w:t>
                            </w:r>
                            <w:proofErr w:type="spellEnd"/>
                            <w:r w:rsidRPr="002C3F21">
                              <w:rPr>
                                <w:b w:val="0"/>
                                <w:bCs w:val="0"/>
                                <w:sz w:val="22"/>
                                <w:szCs w:val="22"/>
                                <w:lang w:val="en-GB"/>
                              </w:rPr>
                              <w:t xml:space="preserve">’ (Logistics – the underrated future industry) was published by Springer </w:t>
                            </w:r>
                            <w:proofErr w:type="spellStart"/>
                            <w:r w:rsidRPr="002C3F21">
                              <w:rPr>
                                <w:b w:val="0"/>
                                <w:bCs w:val="0"/>
                                <w:sz w:val="22"/>
                                <w:szCs w:val="22"/>
                                <w:lang w:val="en-GB"/>
                              </w:rPr>
                              <w:t>Fachverlag</w:t>
                            </w:r>
                            <w:proofErr w:type="spellEnd"/>
                            <w:r w:rsidRPr="002C3F21">
                              <w:rPr>
                                <w:b w:val="0"/>
                                <w:bCs w:val="0"/>
                                <w:sz w:val="22"/>
                                <w:szCs w:val="22"/>
                                <w:lang w:val="en-GB"/>
                              </w:rPr>
                              <w:t>.</w:t>
                            </w:r>
                          </w:p>
                          <w:p w14:paraId="0449780D" w14:textId="77777777" w:rsidR="003110A9" w:rsidRPr="007010E6" w:rsidRDefault="003110A9" w:rsidP="00C20018">
                            <w:pPr>
                              <w:pStyle w:val="HeadlineimFLietext"/>
                              <w:rPr>
                                <w:b w:val="0"/>
                                <w:bCs w:val="0"/>
                                <w:sz w:val="22"/>
                                <w:szCs w:val="22"/>
                                <w:lang w:val="en-GB"/>
                              </w:rPr>
                            </w:pPr>
                          </w:p>
                          <w:p w14:paraId="118F2E18" w14:textId="77777777" w:rsidR="003110A9" w:rsidRPr="007010E6" w:rsidRDefault="003110A9" w:rsidP="00C20018">
                            <w:pPr>
                              <w:pStyle w:val="HeadlineimFLietext"/>
                              <w:rPr>
                                <w:b w:val="0"/>
                                <w:bCs w:val="0"/>
                                <w:sz w:val="22"/>
                                <w:szCs w:val="22"/>
                                <w:lang w:val="en-GB"/>
                              </w:rPr>
                            </w:pPr>
                          </w:p>
                          <w:p w14:paraId="3C6DCD56" w14:textId="79F0FB8B" w:rsidR="003110A9" w:rsidRPr="00E07FAA" w:rsidRDefault="00465C6E" w:rsidP="00C20018">
                            <w:pPr>
                              <w:pStyle w:val="HeadlineimFLietext"/>
                              <w:rPr>
                                <w:lang w:val="en-GB"/>
                              </w:rPr>
                            </w:pPr>
                            <w:r w:rsidRPr="00E07FAA">
                              <w:rPr>
                                <w:lang w:val="en-GB"/>
                              </w:rPr>
                              <w:t>About</w:t>
                            </w:r>
                            <w:r w:rsidR="003110A9" w:rsidRPr="00E07FAA">
                              <w:rPr>
                                <w:lang w:val="en-GB"/>
                              </w:rPr>
                              <w:t xml:space="preserve"> GO! EXPRESS &amp; LOGISTICS</w:t>
                            </w:r>
                          </w:p>
                          <w:p w14:paraId="5B6B2A04" w14:textId="77777777" w:rsidR="003110A9" w:rsidRPr="00E07FAA" w:rsidRDefault="003110A9" w:rsidP="00C20018">
                            <w:pPr>
                              <w:pStyle w:val="Flietext"/>
                              <w:rPr>
                                <w:lang w:val="en-GB"/>
                              </w:rPr>
                            </w:pPr>
                          </w:p>
                          <w:p w14:paraId="7E7CA5A4" w14:textId="0EEB7726" w:rsidR="00926927" w:rsidRPr="00E07FAA" w:rsidRDefault="00926927" w:rsidP="00C20018">
                            <w:pPr>
                              <w:pStyle w:val="Flietext"/>
                              <w:rPr>
                                <w:lang w:val="en-GB"/>
                              </w:rPr>
                            </w:pPr>
                            <w:r w:rsidRPr="00E07FAA">
                              <w:rPr>
                                <w:lang w:val="en-GB"/>
                              </w:rPr>
                              <w:t>GO! Express &amp; Logistics is Europe’s largest independent provider of express and courier services. The global partner network was established in 1984 and currently comprises over 100 GO! stations in Europe. Around 1,400 employees and 3,000 couriers ensure the transportation of more than 7.5 million consignments per year.</w:t>
                            </w:r>
                          </w:p>
                          <w:p w14:paraId="2C51EBF8" w14:textId="77777777" w:rsidR="003110A9" w:rsidRPr="00E07FAA" w:rsidRDefault="003110A9" w:rsidP="00C20018">
                            <w:pPr>
                              <w:pStyle w:val="Flietext"/>
                              <w:rPr>
                                <w:lang w:val="en-GB"/>
                              </w:rPr>
                            </w:pPr>
                          </w:p>
                          <w:p w14:paraId="22188781" w14:textId="73FB0A91" w:rsidR="003110A9" w:rsidRDefault="0045739A" w:rsidP="007010E6">
                            <w:pPr>
                              <w:pStyle w:val="Flietext"/>
                              <w:rPr>
                                <w:lang w:val="en-GB"/>
                              </w:rPr>
                            </w:pPr>
                            <w:r w:rsidRPr="00E07FAA">
                              <w:rPr>
                                <w:lang w:val="en-GB"/>
                              </w:rPr>
                              <w:t xml:space="preserve">Under the motto “beyond limits”, GO! </w:t>
                            </w:r>
                            <w:bookmarkStart w:id="1" w:name="_Hlk25594384"/>
                            <w:r w:rsidRPr="00E07FAA">
                              <w:rPr>
                                <w:lang w:val="en-GB"/>
                              </w:rPr>
                              <w:t xml:space="preserve">offers a comprehensive portfolio of logistics </w:t>
                            </w:r>
                            <w:bookmarkEnd w:id="1"/>
                            <w:r w:rsidRPr="00E07FAA">
                              <w:rPr>
                                <w:lang w:val="en-GB"/>
                              </w:rPr>
                              <w:t>solutions ranging from regional courier transportation and global express shipping of goods, documents and extremely time-critical consignments to sensitive shipments or complex customer requirements. Its services also include tailored supply chain solutions and extensive value-added services 365 days a year and around the clock.</w:t>
                            </w:r>
                          </w:p>
                          <w:p w14:paraId="00D15431" w14:textId="77777777" w:rsidR="007010E6" w:rsidRDefault="007010E6" w:rsidP="007010E6">
                            <w:pPr>
                              <w:pStyle w:val="Flietext"/>
                              <w:rPr>
                                <w:lang w:val="en-GB"/>
                              </w:rPr>
                            </w:pPr>
                          </w:p>
                          <w:p w14:paraId="767DE553" w14:textId="0E890154" w:rsidR="002C3F21" w:rsidRDefault="002C3F21" w:rsidP="007010E6">
                            <w:pPr>
                              <w:pStyle w:val="Flietext"/>
                              <w:rPr>
                                <w:lang w:val="en-GB"/>
                              </w:rPr>
                            </w:pPr>
                            <w:r w:rsidRPr="002C3F21">
                              <w:rPr>
                                <w:lang w:val="en-GB"/>
                              </w:rPr>
                              <w:t>More at www.general-overnight.com</w:t>
                            </w:r>
                          </w:p>
                          <w:p w14:paraId="7997847C" w14:textId="77777777" w:rsidR="007010E6" w:rsidRDefault="007010E6" w:rsidP="007010E6">
                            <w:pPr>
                              <w:pStyle w:val="Flietext"/>
                              <w:rPr>
                                <w:lang w:val="en-GB"/>
                              </w:rPr>
                            </w:pPr>
                          </w:p>
                          <w:p w14:paraId="3904A951" w14:textId="77777777" w:rsidR="002C3F21" w:rsidRPr="00E07FAA" w:rsidRDefault="002C3F21" w:rsidP="007010E6">
                            <w:pPr>
                              <w:pStyle w:val="Flietext"/>
                              <w:rPr>
                                <w:lang w:val="en-GB"/>
                              </w:rPr>
                            </w:pPr>
                          </w:p>
                          <w:p w14:paraId="5A18086D" w14:textId="77777777" w:rsidR="007010E6" w:rsidRDefault="007010E6" w:rsidP="007010E6">
                            <w:pPr>
                              <w:pStyle w:val="HeadlineimFLietext"/>
                              <w:rPr>
                                <w:lang w:val="en-GB"/>
                              </w:rPr>
                            </w:pPr>
                            <w:r w:rsidRPr="00E07FAA">
                              <w:rPr>
                                <w:lang w:val="en-GB"/>
                              </w:rPr>
                              <w:t>Press contact</w:t>
                            </w:r>
                          </w:p>
                          <w:p w14:paraId="67081855" w14:textId="77777777" w:rsidR="007010E6" w:rsidRDefault="007010E6" w:rsidP="007010E6">
                            <w:pPr>
                              <w:pStyle w:val="Flietext"/>
                              <w:rPr>
                                <w:lang w:val="en-GB"/>
                              </w:rPr>
                            </w:pPr>
                            <w:r w:rsidRPr="00607020">
                              <w:rPr>
                                <w:lang w:val="en-GB"/>
                              </w:rPr>
                              <w:t>Department Communication</w:t>
                            </w:r>
                          </w:p>
                          <w:p w14:paraId="3C9A73CF" w14:textId="77777777" w:rsidR="007010E6" w:rsidRPr="00607020" w:rsidRDefault="007010E6" w:rsidP="007010E6">
                            <w:pPr>
                              <w:pStyle w:val="Flietext"/>
                              <w:rPr>
                                <w:lang w:val="en-GB"/>
                              </w:rPr>
                            </w:pPr>
                            <w:proofErr w:type="spellStart"/>
                            <w:r w:rsidRPr="00607020">
                              <w:rPr>
                                <w:lang w:val="en-GB"/>
                              </w:rPr>
                              <w:t>Brühler</w:t>
                            </w:r>
                            <w:proofErr w:type="spellEnd"/>
                            <w:r w:rsidRPr="00607020">
                              <w:rPr>
                                <w:lang w:val="en-GB"/>
                              </w:rPr>
                              <w:t xml:space="preserve"> </w:t>
                            </w:r>
                            <w:proofErr w:type="spellStart"/>
                            <w:r w:rsidRPr="00607020">
                              <w:rPr>
                                <w:lang w:val="en-GB"/>
                              </w:rPr>
                              <w:t>Straße</w:t>
                            </w:r>
                            <w:proofErr w:type="spellEnd"/>
                            <w:r w:rsidRPr="00607020">
                              <w:rPr>
                                <w:lang w:val="en-GB"/>
                              </w:rPr>
                              <w:t xml:space="preserve"> 9 | 53119 Bonn</w:t>
                            </w:r>
                          </w:p>
                          <w:p w14:paraId="5143C249" w14:textId="136ACBB7" w:rsidR="003110A9" w:rsidRDefault="006976AF" w:rsidP="007010E6">
                            <w:pPr>
                              <w:pStyle w:val="Flietext"/>
                              <w:rPr>
                                <w:lang w:val="en-GB"/>
                              </w:rPr>
                            </w:pPr>
                            <w:r w:rsidRPr="007010E6">
                              <w:rPr>
                                <w:lang w:val="en-GB"/>
                              </w:rPr>
                              <w:t>Tel</w:t>
                            </w:r>
                            <w:r w:rsidR="007010E6" w:rsidRPr="007010E6">
                              <w:rPr>
                                <w:lang w:val="en-GB"/>
                              </w:rPr>
                              <w:t>ephone:</w:t>
                            </w:r>
                            <w:r w:rsidRPr="007010E6">
                              <w:rPr>
                                <w:lang w:val="en-GB"/>
                              </w:rPr>
                              <w:t xml:space="preserve"> + 49 228 24393 – 300 | E-Mail: </w:t>
                            </w:r>
                            <w:hyperlink r:id="rId7" w:history="1">
                              <w:r w:rsidRPr="007010E6">
                                <w:rPr>
                                  <w:lang w:val="en-GB"/>
                                </w:rPr>
                                <w:t>pr@general-overnight.com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28.85pt;margin-top:164.25pt;width:511.5pt;height:60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" filled="f" stroked="f" strokeweight=".5pt">
                <v:textbox>
                  <w:txbxContent>
                    <w:p w14:paraId="1A2A7A10" w14:textId="4D16BE60" w:rsidR="003110A9" w:rsidRPr="00E07FAA" w:rsidRDefault="003110A9" w:rsidP="00B26404">
                      <w:pPr>
                        <w:pStyle w:val="HeadlineRot"/>
                        <w:rPr>
                          <w:lang w:val="en-GB"/>
                        </w:rPr>
                      </w:pPr>
                      <w:r w:rsidRPr="00E07FAA">
                        <w:rPr>
                          <w:lang w:val="en-GB"/>
                        </w:rPr>
                        <w:t>Tanker o</w:t>
                      </w:r>
                      <w:r w:rsidR="00556029" w:rsidRPr="00E07FAA">
                        <w:rPr>
                          <w:lang w:val="en-GB"/>
                        </w:rPr>
                        <w:t>r speedboat</w:t>
                      </w:r>
                      <w:r w:rsidRPr="00E07FAA">
                        <w:rPr>
                          <w:lang w:val="en-GB"/>
                        </w:rPr>
                        <w:t>?</w:t>
                      </w:r>
                    </w:p>
                    <w:p w14:paraId="6A996883" w14:textId="77777777" w:rsidR="003110A9" w:rsidRPr="007010E6" w:rsidRDefault="003110A9" w:rsidP="00B26404">
                      <w:pPr>
                        <w:ind w:left="-142"/>
                        <w:rPr>
                          <w:rFonts w:ascii="Segoe UI Light" w:hAnsi="Segoe UI Light" w:cs="Segoe UI Light"/>
                          <w:lang w:val="en-GB"/>
                        </w:rPr>
                      </w:pPr>
                    </w:p>
                    <w:p w14:paraId="5A881E05" w14:textId="1AD7C278" w:rsidR="003110A9" w:rsidRPr="00E07FAA" w:rsidRDefault="00636AE5" w:rsidP="00636AE5">
                      <w:pPr>
                        <w:pStyle w:val="Introtext"/>
                        <w:rPr>
                          <w:lang w:val="en-GB"/>
                        </w:rPr>
                      </w:pPr>
                      <w:r w:rsidRPr="00E07FAA">
                        <w:rPr>
                          <w:lang w:val="en-GB"/>
                        </w:rPr>
                        <w:t xml:space="preserve">Ulrich Nolte, </w:t>
                      </w:r>
                      <w:r w:rsidR="00556029" w:rsidRPr="00E07FAA">
                        <w:rPr>
                          <w:lang w:val="en-GB"/>
                        </w:rPr>
                        <w:t xml:space="preserve">managing director of </w:t>
                      </w:r>
                      <w:r w:rsidR="007010E6" w:rsidRPr="007010E6">
                        <w:rPr>
                          <w:lang w:val="en-GB"/>
                        </w:rPr>
                        <w:t>GO! Express &amp; Logistics (Deutschland) GmbH</w:t>
                      </w:r>
                      <w:r w:rsidR="00556029" w:rsidRPr="00E07FAA">
                        <w:rPr>
                          <w:lang w:val="en-GB"/>
                        </w:rPr>
                        <w:t>, publishes article for a logistics organisation with a strong European commitment</w:t>
                      </w:r>
                    </w:p>
                    <w:p w14:paraId="6AC08B75" w14:textId="77777777" w:rsidR="003110A9" w:rsidRDefault="003110A9" w:rsidP="0010243C">
                      <w:pPr>
                        <w:pStyle w:val="GOPR-Vorlage"/>
                        <w:rPr>
                          <w:lang w:val="en-GB"/>
                        </w:rPr>
                      </w:pPr>
                    </w:p>
                    <w:p w14:paraId="7661724C" w14:textId="77777777" w:rsidR="007010E6" w:rsidRPr="00E07FAA" w:rsidRDefault="007010E6" w:rsidP="0010243C">
                      <w:pPr>
                        <w:pStyle w:val="GOPR-Vorlage"/>
                        <w:rPr>
                          <w:lang w:val="en-GB"/>
                        </w:rPr>
                      </w:pPr>
                    </w:p>
                    <w:p w14:paraId="3B0A74C0" w14:textId="460C7F33" w:rsidR="00636AE5" w:rsidRPr="00E07FAA" w:rsidRDefault="00556029" w:rsidP="00636AE5">
                      <w:pPr>
                        <w:pStyle w:val="Flietext"/>
                        <w:rPr>
                          <w:lang w:val="en-GB"/>
                        </w:rPr>
                      </w:pPr>
                      <w:r w:rsidRPr="00E07FAA">
                        <w:rPr>
                          <w:lang w:val="en-GB"/>
                        </w:rPr>
                        <w:t>Is bigger always better? Do logistics giants as a general rule make the better CEP operators? And does this become particularly clear during peak seasons? For Ulrich Nolte, managing director of GO! Express &amp; Logistics (Deutschland) GmbH, the latter is a question of detail. Thanks to its year-round 24</w:t>
                      </w:r>
                      <w:r w:rsidR="007010E6">
                        <w:rPr>
                          <w:lang w:val="en-GB"/>
                        </w:rPr>
                        <w:t xml:space="preserve"> </w:t>
                      </w:r>
                      <w:r w:rsidRPr="00E07FAA">
                        <w:rPr>
                          <w:lang w:val="en-GB"/>
                        </w:rPr>
                        <w:t>/</w:t>
                      </w:r>
                      <w:r w:rsidR="007010E6">
                        <w:rPr>
                          <w:lang w:val="en-GB"/>
                        </w:rPr>
                        <w:t xml:space="preserve"> </w:t>
                      </w:r>
                      <w:r w:rsidRPr="00E07FAA">
                        <w:rPr>
                          <w:lang w:val="en-GB"/>
                        </w:rPr>
                        <w:t>7 service, for example, GO! is optimally prepared for the autumn and Christmas season. But in his recent article for a “Club of Logistics” book, Ulrich Nolte is interested in the fundamental differences between “large-“ and “smaller-scale” providers – in other words, the correlation between company structures and the actual range of services offered. He comes to the conclusion that smaller companies can hold their own with the global generalists and what ultimately counts is a mix of standardised processes for the broad masses and individual, customized solutions.</w:t>
                      </w:r>
                    </w:p>
                    <w:p w14:paraId="276CDCC2" w14:textId="77777777" w:rsidR="003110A9" w:rsidRPr="00E07FAA" w:rsidRDefault="003110A9" w:rsidP="00C75B8E">
                      <w:pPr>
                        <w:pStyle w:val="Flietext"/>
                        <w:rPr>
                          <w:lang w:val="en-GB"/>
                        </w:rPr>
                      </w:pPr>
                    </w:p>
                    <w:p w14:paraId="165DD253" w14:textId="77777777" w:rsidR="003110A9" w:rsidRPr="00E07FAA" w:rsidRDefault="003110A9" w:rsidP="00C75B8E">
                      <w:pPr>
                        <w:pStyle w:val="Flietext"/>
                        <w:rPr>
                          <w:lang w:val="en-GB"/>
                        </w:rPr>
                      </w:pPr>
                    </w:p>
                    <w:p w14:paraId="285A7772" w14:textId="3DB6422F" w:rsidR="003110A9" w:rsidRPr="00E07FAA" w:rsidRDefault="00C54008" w:rsidP="00C75B8E">
                      <w:pPr>
                        <w:pStyle w:val="Flietext"/>
                        <w:rPr>
                          <w:b/>
                          <w:bCs/>
                          <w:sz w:val="24"/>
                          <w:szCs w:val="24"/>
                          <w:lang w:val="en-GB"/>
                        </w:rPr>
                      </w:pPr>
                      <w:r w:rsidRPr="00E07FAA">
                        <w:rPr>
                          <w:b/>
                          <w:bCs/>
                          <w:sz w:val="24"/>
                          <w:szCs w:val="24"/>
                          <w:lang w:val="en-GB"/>
                        </w:rPr>
                        <w:t>Commitment for a positive image</w:t>
                      </w:r>
                    </w:p>
                    <w:p w14:paraId="31A51A38" w14:textId="77777777" w:rsidR="003110A9" w:rsidRPr="00E07FAA" w:rsidRDefault="003110A9" w:rsidP="00C75B8E">
                      <w:pPr>
                        <w:pStyle w:val="Flietext"/>
                        <w:rPr>
                          <w:lang w:val="en-GB"/>
                        </w:rPr>
                      </w:pPr>
                    </w:p>
                    <w:p w14:paraId="49870237" w14:textId="7E4E82DA" w:rsidR="00636AE5" w:rsidRPr="00E07FAA" w:rsidRDefault="00940F96" w:rsidP="00636AE5">
                      <w:pPr>
                        <w:pStyle w:val="Flietext"/>
                        <w:rPr>
                          <w:lang w:val="en-GB"/>
                        </w:rPr>
                      </w:pPr>
                      <w:r w:rsidRPr="00E07FAA">
                        <w:rPr>
                          <w:lang w:val="en-GB"/>
                        </w:rPr>
                        <w:t>The “Club of Logistics” is a trendsetter and representative for the logistics industry vis-à-vis politics and society. In addition to organising conferences, the Club relies on the commitment of its members to further enhance the image of the logistics industry. “Club of Logistics” member Ulrich Nolte’s written statements are one way in which he contributes to this image building. The most recent example: making the case for logistics specialists like GO! in a comparison between owner-run logistics providers and large corporations.</w:t>
                      </w:r>
                    </w:p>
                    <w:p w14:paraId="5D57324E" w14:textId="77777777" w:rsidR="003110A9" w:rsidRPr="00E07FAA" w:rsidRDefault="003110A9" w:rsidP="00C75B8E">
                      <w:pPr>
                        <w:pStyle w:val="Flietext"/>
                        <w:rPr>
                          <w:lang w:val="en-GB"/>
                        </w:rPr>
                      </w:pPr>
                    </w:p>
                    <w:p w14:paraId="7531CB7A" w14:textId="77777777" w:rsidR="003110A9" w:rsidRPr="00E07FAA" w:rsidRDefault="003110A9" w:rsidP="00C75B8E">
                      <w:pPr>
                        <w:pStyle w:val="Flietext"/>
                        <w:rPr>
                          <w:lang w:val="en-GB"/>
                        </w:rPr>
                      </w:pPr>
                    </w:p>
                    <w:p w14:paraId="1257EBCD" w14:textId="275969D1" w:rsidR="003110A9" w:rsidRPr="00E07FAA" w:rsidRDefault="00DD288D" w:rsidP="00A0538C">
                      <w:pPr>
                        <w:pStyle w:val="HeadlineimFLietext"/>
                        <w:rPr>
                          <w:lang w:val="en-GB"/>
                        </w:rPr>
                      </w:pPr>
                      <w:r w:rsidRPr="00E07FAA">
                        <w:rPr>
                          <w:lang w:val="en-GB"/>
                        </w:rPr>
                        <w:t>Objective assessment of strengths and weaknesses</w:t>
                      </w:r>
                    </w:p>
                    <w:p w14:paraId="51FDE147" w14:textId="77777777" w:rsidR="003110A9" w:rsidRPr="00E07FAA" w:rsidRDefault="003110A9" w:rsidP="00C75B8E">
                      <w:pPr>
                        <w:pStyle w:val="Flietext"/>
                        <w:rPr>
                          <w:lang w:val="en-GB"/>
                        </w:rPr>
                      </w:pPr>
                    </w:p>
                    <w:p w14:paraId="13B8376A" w14:textId="446144F2" w:rsidR="003110A9" w:rsidRPr="00E07FAA" w:rsidRDefault="00F82243" w:rsidP="00C20018">
                      <w:pPr>
                        <w:pStyle w:val="Flietext"/>
                        <w:rPr>
                          <w:lang w:val="en-GB"/>
                        </w:rPr>
                      </w:pPr>
                      <w:r w:rsidRPr="00E07FAA">
                        <w:rPr>
                          <w:lang w:val="en-GB"/>
                        </w:rPr>
                        <w:t xml:space="preserve">This article carries weight for one reason in particular: GO! managing director Ulrich Nolte has amassed his 25 years of logistics experience in several different companies. These have included large tankers as well as agile speedboats. In short, he knows his way around more than one world of logistics. And the conclusions he draws from his analyses are like the GO! </w:t>
                      </w:r>
                      <w:proofErr w:type="gramStart"/>
                      <w:r w:rsidRPr="00E07FAA">
                        <w:rPr>
                          <w:lang w:val="en-GB"/>
                        </w:rPr>
                        <w:t>claim</w:t>
                      </w:r>
                      <w:proofErr w:type="gramEnd"/>
                      <w:r w:rsidRPr="00E07FAA">
                        <w:rPr>
                          <w:lang w:val="en-GB"/>
                        </w:rPr>
                        <w:t>: beyond limits.</w:t>
                      </w:r>
                    </w:p>
                    <w:p w14:paraId="37CE66C5" w14:textId="77777777" w:rsidR="003110A9" w:rsidRDefault="003110A9" w:rsidP="00C20018">
                      <w:pPr>
                        <w:pStyle w:val="HeadlineimFLietext"/>
                        <w:rPr>
                          <w:b w:val="0"/>
                          <w:bCs w:val="0"/>
                          <w:sz w:val="22"/>
                          <w:szCs w:val="22"/>
                          <w:lang w:val="en-GB"/>
                        </w:rPr>
                      </w:pPr>
                    </w:p>
                    <w:p w14:paraId="44C27B17" w14:textId="77777777" w:rsidR="007010E6" w:rsidRDefault="007010E6" w:rsidP="00C20018">
                      <w:pPr>
                        <w:pStyle w:val="HeadlineimFLietext"/>
                        <w:rPr>
                          <w:b w:val="0"/>
                          <w:bCs w:val="0"/>
                          <w:sz w:val="22"/>
                          <w:szCs w:val="22"/>
                          <w:lang w:val="en-GB"/>
                        </w:rPr>
                      </w:pPr>
                    </w:p>
                    <w:p w14:paraId="73F8F1E7" w14:textId="32E6CDFB" w:rsidR="007010E6" w:rsidRPr="00E07FAA" w:rsidRDefault="00793B9C" w:rsidP="00C20018">
                      <w:pPr>
                        <w:pStyle w:val="HeadlineimFLietext"/>
                        <w:rPr>
                          <w:b w:val="0"/>
                          <w:bCs w:val="0"/>
                          <w:sz w:val="22"/>
                          <w:szCs w:val="22"/>
                          <w:lang w:val="en-GB"/>
                        </w:rPr>
                      </w:pPr>
                      <w:bookmarkStart w:id="2" w:name="_GoBack"/>
                      <w:bookmarkEnd w:id="2"/>
                      <w:r w:rsidRPr="002C3F21">
                        <w:rPr>
                          <w:b w:val="0"/>
                          <w:bCs w:val="0"/>
                          <w:sz w:val="22"/>
                          <w:szCs w:val="22"/>
                          <w:lang w:val="en-GB"/>
                        </w:rPr>
                        <w:t>The</w:t>
                      </w:r>
                      <w:r w:rsidR="00E317D3" w:rsidRPr="002C3F21">
                        <w:rPr>
                          <w:b w:val="0"/>
                          <w:bCs w:val="0"/>
                          <w:sz w:val="22"/>
                          <w:szCs w:val="22"/>
                          <w:lang w:val="en-GB"/>
                        </w:rPr>
                        <w:t xml:space="preserve"> </w:t>
                      </w:r>
                      <w:r w:rsidRPr="002C3F21">
                        <w:rPr>
                          <w:b w:val="0"/>
                          <w:bCs w:val="0"/>
                          <w:sz w:val="22"/>
                          <w:szCs w:val="22"/>
                          <w:lang w:val="en-GB"/>
                        </w:rPr>
                        <w:t>book ‘</w:t>
                      </w:r>
                      <w:proofErr w:type="spellStart"/>
                      <w:r w:rsidRPr="002C3F21">
                        <w:rPr>
                          <w:b w:val="0"/>
                          <w:bCs w:val="0"/>
                          <w:sz w:val="22"/>
                          <w:szCs w:val="22"/>
                          <w:lang w:val="en-GB"/>
                        </w:rPr>
                        <w:t>Logistik</w:t>
                      </w:r>
                      <w:proofErr w:type="spellEnd"/>
                      <w:r w:rsidRPr="002C3F21">
                        <w:rPr>
                          <w:b w:val="0"/>
                          <w:bCs w:val="0"/>
                          <w:sz w:val="22"/>
                          <w:szCs w:val="22"/>
                          <w:lang w:val="en-GB"/>
                        </w:rPr>
                        <w:t xml:space="preserve"> - die </w:t>
                      </w:r>
                      <w:proofErr w:type="spellStart"/>
                      <w:r w:rsidRPr="002C3F21">
                        <w:rPr>
                          <w:b w:val="0"/>
                          <w:bCs w:val="0"/>
                          <w:sz w:val="22"/>
                          <w:szCs w:val="22"/>
                          <w:lang w:val="en-GB"/>
                        </w:rPr>
                        <w:t>unterschätzte</w:t>
                      </w:r>
                      <w:proofErr w:type="spellEnd"/>
                      <w:r w:rsidRPr="002C3F21">
                        <w:rPr>
                          <w:b w:val="0"/>
                          <w:bCs w:val="0"/>
                          <w:sz w:val="22"/>
                          <w:szCs w:val="22"/>
                          <w:lang w:val="en-GB"/>
                        </w:rPr>
                        <w:t xml:space="preserve"> </w:t>
                      </w:r>
                      <w:proofErr w:type="spellStart"/>
                      <w:r w:rsidRPr="002C3F21">
                        <w:rPr>
                          <w:b w:val="0"/>
                          <w:bCs w:val="0"/>
                          <w:sz w:val="22"/>
                          <w:szCs w:val="22"/>
                          <w:lang w:val="en-GB"/>
                        </w:rPr>
                        <w:t>Zukunftsindustrie</w:t>
                      </w:r>
                      <w:proofErr w:type="spellEnd"/>
                      <w:r w:rsidRPr="002C3F21">
                        <w:rPr>
                          <w:b w:val="0"/>
                          <w:bCs w:val="0"/>
                          <w:sz w:val="22"/>
                          <w:szCs w:val="22"/>
                          <w:lang w:val="en-GB"/>
                        </w:rPr>
                        <w:t xml:space="preserve">’ (Logistics – the underrated future industry) was published by Springer </w:t>
                      </w:r>
                      <w:proofErr w:type="spellStart"/>
                      <w:r w:rsidRPr="002C3F21">
                        <w:rPr>
                          <w:b w:val="0"/>
                          <w:bCs w:val="0"/>
                          <w:sz w:val="22"/>
                          <w:szCs w:val="22"/>
                          <w:lang w:val="en-GB"/>
                        </w:rPr>
                        <w:t>Fachverlag</w:t>
                      </w:r>
                      <w:proofErr w:type="spellEnd"/>
                      <w:r w:rsidRPr="002C3F21">
                        <w:rPr>
                          <w:b w:val="0"/>
                          <w:bCs w:val="0"/>
                          <w:sz w:val="22"/>
                          <w:szCs w:val="22"/>
                          <w:lang w:val="en-GB"/>
                        </w:rPr>
                        <w:t>.</w:t>
                      </w:r>
                    </w:p>
                    <w:p w14:paraId="0449780D" w14:textId="77777777" w:rsidR="003110A9" w:rsidRPr="007010E6" w:rsidRDefault="003110A9" w:rsidP="00C20018">
                      <w:pPr>
                        <w:pStyle w:val="HeadlineimFLietext"/>
                        <w:rPr>
                          <w:b w:val="0"/>
                          <w:bCs w:val="0"/>
                          <w:sz w:val="22"/>
                          <w:szCs w:val="22"/>
                          <w:lang w:val="en-GB"/>
                        </w:rPr>
                      </w:pPr>
                    </w:p>
                    <w:p w14:paraId="118F2E18" w14:textId="77777777" w:rsidR="003110A9" w:rsidRPr="007010E6" w:rsidRDefault="003110A9" w:rsidP="00C20018">
                      <w:pPr>
                        <w:pStyle w:val="HeadlineimFLietext"/>
                        <w:rPr>
                          <w:b w:val="0"/>
                          <w:bCs w:val="0"/>
                          <w:sz w:val="22"/>
                          <w:szCs w:val="22"/>
                          <w:lang w:val="en-GB"/>
                        </w:rPr>
                      </w:pPr>
                    </w:p>
                    <w:p w14:paraId="3C6DCD56" w14:textId="79F0FB8B" w:rsidR="003110A9" w:rsidRPr="00E07FAA" w:rsidRDefault="00465C6E" w:rsidP="00C20018">
                      <w:pPr>
                        <w:pStyle w:val="HeadlineimFLietext"/>
                        <w:rPr>
                          <w:lang w:val="en-GB"/>
                        </w:rPr>
                      </w:pPr>
                      <w:r w:rsidRPr="00E07FAA">
                        <w:rPr>
                          <w:lang w:val="en-GB"/>
                        </w:rPr>
                        <w:t>About</w:t>
                      </w:r>
                      <w:r w:rsidR="003110A9" w:rsidRPr="00E07FAA">
                        <w:rPr>
                          <w:lang w:val="en-GB"/>
                        </w:rPr>
                        <w:t xml:space="preserve"> GO! EXPRESS &amp; LOGISTICS</w:t>
                      </w:r>
                    </w:p>
                    <w:p w14:paraId="5B6B2A04" w14:textId="77777777" w:rsidR="003110A9" w:rsidRPr="00E07FAA" w:rsidRDefault="003110A9" w:rsidP="00C20018">
                      <w:pPr>
                        <w:pStyle w:val="Flietext"/>
                        <w:rPr>
                          <w:lang w:val="en-GB"/>
                        </w:rPr>
                      </w:pPr>
                    </w:p>
                    <w:p w14:paraId="7E7CA5A4" w14:textId="0EEB7726" w:rsidR="00926927" w:rsidRPr="00E07FAA" w:rsidRDefault="00926927" w:rsidP="00C20018">
                      <w:pPr>
                        <w:pStyle w:val="Flietext"/>
                        <w:rPr>
                          <w:lang w:val="en-GB"/>
                        </w:rPr>
                      </w:pPr>
                      <w:r w:rsidRPr="00E07FAA">
                        <w:rPr>
                          <w:lang w:val="en-GB"/>
                        </w:rPr>
                        <w:t>GO! Express &amp; Logistics is Europe’s largest independent provider of express and courier services. The global partner network was established in 1984 and currently comprises over 100 GO! stations in Europe. Around 1,400 employees and 3,000 couriers ensure the transportation of more than 7.5 million consignments per year.</w:t>
                      </w:r>
                    </w:p>
                    <w:p w14:paraId="2C51EBF8" w14:textId="77777777" w:rsidR="003110A9" w:rsidRPr="00E07FAA" w:rsidRDefault="003110A9" w:rsidP="00C20018">
                      <w:pPr>
                        <w:pStyle w:val="Flietext"/>
                        <w:rPr>
                          <w:lang w:val="en-GB"/>
                        </w:rPr>
                      </w:pPr>
                    </w:p>
                    <w:p w14:paraId="22188781" w14:textId="73FB0A91" w:rsidR="003110A9" w:rsidRDefault="0045739A" w:rsidP="007010E6">
                      <w:pPr>
                        <w:pStyle w:val="Flietext"/>
                        <w:rPr>
                          <w:lang w:val="en-GB"/>
                        </w:rPr>
                      </w:pPr>
                      <w:r w:rsidRPr="00E07FAA">
                        <w:rPr>
                          <w:lang w:val="en-GB"/>
                        </w:rPr>
                        <w:t xml:space="preserve">Under the motto “beyond limits”, GO! </w:t>
                      </w:r>
                      <w:bookmarkStart w:id="3" w:name="_Hlk25594384"/>
                      <w:r w:rsidRPr="00E07FAA">
                        <w:rPr>
                          <w:lang w:val="en-GB"/>
                        </w:rPr>
                        <w:t xml:space="preserve">offers a comprehensive portfolio of logistics </w:t>
                      </w:r>
                      <w:bookmarkEnd w:id="3"/>
                      <w:r w:rsidRPr="00E07FAA">
                        <w:rPr>
                          <w:lang w:val="en-GB"/>
                        </w:rPr>
                        <w:t>solutions ranging from regional courier transportation and global express shipping of goods, documents and extremely time-critical consignments to sensitive shipments or complex customer requirements. Its services also include tailored supply chain solutions and extensive value-added services 365 days a year and around the clock.</w:t>
                      </w:r>
                    </w:p>
                    <w:p w14:paraId="00D15431" w14:textId="77777777" w:rsidR="007010E6" w:rsidRDefault="007010E6" w:rsidP="007010E6">
                      <w:pPr>
                        <w:pStyle w:val="Flietext"/>
                        <w:rPr>
                          <w:lang w:val="en-GB"/>
                        </w:rPr>
                      </w:pPr>
                    </w:p>
                    <w:p w14:paraId="767DE553" w14:textId="0E890154" w:rsidR="002C3F21" w:rsidRDefault="002C3F21" w:rsidP="007010E6">
                      <w:pPr>
                        <w:pStyle w:val="Flietext"/>
                        <w:rPr>
                          <w:lang w:val="en-GB"/>
                        </w:rPr>
                      </w:pPr>
                      <w:r w:rsidRPr="002C3F21">
                        <w:rPr>
                          <w:lang w:val="en-GB"/>
                        </w:rPr>
                        <w:t>More at www.general-overnight.com</w:t>
                      </w:r>
                    </w:p>
                    <w:p w14:paraId="7997847C" w14:textId="77777777" w:rsidR="007010E6" w:rsidRDefault="007010E6" w:rsidP="007010E6">
                      <w:pPr>
                        <w:pStyle w:val="Flietext"/>
                        <w:rPr>
                          <w:lang w:val="en-GB"/>
                        </w:rPr>
                      </w:pPr>
                    </w:p>
                    <w:p w14:paraId="3904A951" w14:textId="77777777" w:rsidR="002C3F21" w:rsidRPr="00E07FAA" w:rsidRDefault="002C3F21" w:rsidP="007010E6">
                      <w:pPr>
                        <w:pStyle w:val="Flietext"/>
                        <w:rPr>
                          <w:lang w:val="en-GB"/>
                        </w:rPr>
                      </w:pPr>
                    </w:p>
                    <w:p w14:paraId="5A18086D" w14:textId="77777777" w:rsidR="007010E6" w:rsidRDefault="007010E6" w:rsidP="007010E6">
                      <w:pPr>
                        <w:pStyle w:val="HeadlineimFLietext"/>
                        <w:rPr>
                          <w:lang w:val="en-GB"/>
                        </w:rPr>
                      </w:pPr>
                      <w:r w:rsidRPr="00E07FAA">
                        <w:rPr>
                          <w:lang w:val="en-GB"/>
                        </w:rPr>
                        <w:t>Press contact</w:t>
                      </w:r>
                    </w:p>
                    <w:p w14:paraId="67081855" w14:textId="77777777" w:rsidR="007010E6" w:rsidRDefault="007010E6" w:rsidP="007010E6">
                      <w:pPr>
                        <w:pStyle w:val="Flietext"/>
                        <w:rPr>
                          <w:lang w:val="en-GB"/>
                        </w:rPr>
                      </w:pPr>
                      <w:r w:rsidRPr="00607020">
                        <w:rPr>
                          <w:lang w:val="en-GB"/>
                        </w:rPr>
                        <w:t>Department Communication</w:t>
                      </w:r>
                    </w:p>
                    <w:p w14:paraId="3C9A73CF" w14:textId="77777777" w:rsidR="007010E6" w:rsidRPr="00607020" w:rsidRDefault="007010E6" w:rsidP="007010E6">
                      <w:pPr>
                        <w:pStyle w:val="Flietext"/>
                        <w:rPr>
                          <w:lang w:val="en-GB"/>
                        </w:rPr>
                      </w:pPr>
                      <w:proofErr w:type="spellStart"/>
                      <w:r w:rsidRPr="00607020">
                        <w:rPr>
                          <w:lang w:val="en-GB"/>
                        </w:rPr>
                        <w:t>Brühler</w:t>
                      </w:r>
                      <w:proofErr w:type="spellEnd"/>
                      <w:r w:rsidRPr="00607020">
                        <w:rPr>
                          <w:lang w:val="en-GB"/>
                        </w:rPr>
                        <w:t xml:space="preserve"> </w:t>
                      </w:r>
                      <w:proofErr w:type="spellStart"/>
                      <w:r w:rsidRPr="00607020">
                        <w:rPr>
                          <w:lang w:val="en-GB"/>
                        </w:rPr>
                        <w:t>Straße</w:t>
                      </w:r>
                      <w:proofErr w:type="spellEnd"/>
                      <w:r w:rsidRPr="00607020">
                        <w:rPr>
                          <w:lang w:val="en-GB"/>
                        </w:rPr>
                        <w:t xml:space="preserve"> 9 | 53119 Bonn</w:t>
                      </w:r>
                    </w:p>
                    <w:p w14:paraId="5143C249" w14:textId="136ACBB7" w:rsidR="003110A9" w:rsidRDefault="006976AF" w:rsidP="007010E6">
                      <w:pPr>
                        <w:pStyle w:val="Flietext"/>
                        <w:rPr>
                          <w:lang w:val="en-GB"/>
                        </w:rPr>
                      </w:pPr>
                      <w:r w:rsidRPr="007010E6">
                        <w:rPr>
                          <w:lang w:val="en-GB"/>
                        </w:rPr>
                        <w:t>Tel</w:t>
                      </w:r>
                      <w:r w:rsidR="007010E6" w:rsidRPr="007010E6">
                        <w:rPr>
                          <w:lang w:val="en-GB"/>
                        </w:rPr>
                        <w:t>ephone:</w:t>
                      </w:r>
                      <w:r w:rsidRPr="007010E6">
                        <w:rPr>
                          <w:lang w:val="en-GB"/>
                        </w:rPr>
                        <w:t xml:space="preserve"> + 49 228 24393 – 300 | E-Mail: </w:t>
                      </w:r>
                      <w:hyperlink r:id="rId8" w:history="1">
                        <w:r w:rsidRPr="007010E6">
                          <w:rPr>
                            <w:lang w:val="en-GB"/>
                          </w:rPr>
                          <w:t>pr@general-overnight.com</w:t>
                        </w:r>
                      </w:hyperlink>
                    </w:p>
                  </w:txbxContent>
                </v:textbox>
                <w10:wrap anchorx="margin"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5BE723E8" wp14:editId="4D595D96">
                <wp:simplePos x="0" y="0"/>
                <wp:positionH relativeFrom="margin">
                  <wp:posOffset>-361950</wp:posOffset>
                </wp:positionH>
                <wp:positionV relativeFrom="paragraph">
                  <wp:posOffset>809625</wp:posOffset>
                </wp:positionV>
                <wp:extent cx="2915920" cy="255270"/>
                <wp:effectExtent l="0" t="0" r="0" b="0"/>
                <wp:wrapNone/>
                <wp:docPr id="2" name="Textfeld 2"/>
                <wp:cNvGraphicFramePr/>
                <a:graphic xmlns:a="http://schemas.openxmlformats.org/drawingml/2006/main">
                  <a:graphicData uri="http://schemas.microsoft.com/office/word/2010/wordprocessingShape">
                    <wps:wsp>
                      <wps:cNvSpPr txBox="1"/>
                      <wps:spPr>
                        <a:xfrm>
                          <a:off x="0" y="0"/>
                          <a:ext cx="2915920" cy="255270"/>
                        </a:xfrm>
                        <a:prstGeom prst="rect">
                          <a:avLst/>
                        </a:prstGeom>
                        <a:noFill/>
                        <a:ln w="6350">
                          <a:noFill/>
                        </a:ln>
                      </wps:spPr>
                      <wps:txbx>
                        <w:txbxContent>
                          <w:p w14:paraId="0FDD0FEE" w14:textId="3259B466" w:rsidR="003110A9" w:rsidRPr="00C75B8E" w:rsidRDefault="003110A9" w:rsidP="00C75B8E">
                            <w:pPr>
                              <w:pStyle w:val="Datumsangabe"/>
                            </w:pPr>
                            <w:r w:rsidRPr="00C75B8E">
                              <w:t xml:space="preserve">Bonn, </w:t>
                            </w:r>
                            <w:r>
                              <w:t>2</w:t>
                            </w:r>
                            <w:r w:rsidR="00556029">
                              <w:t xml:space="preserve"> </w:t>
                            </w:r>
                            <w:proofErr w:type="spellStart"/>
                            <w:r w:rsidR="00556029">
                              <w:t>Dec</w:t>
                            </w:r>
                            <w:r w:rsidRPr="00C75B8E">
                              <w:t>ember</w:t>
                            </w:r>
                            <w:proofErr w:type="spellEnd"/>
                            <w:r w:rsidRPr="00C75B8E">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feld 2" o:spid="_x0000_s1027" type="#_x0000_t202" style="position:absolute;margin-left:-28.5pt;margin-top:63.75pt;width:229.6pt;height:2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" filled="f" stroked="f" strokeweight=".5pt">
                <v:textbox>
                  <w:txbxContent>
                    <w:p w14:paraId="0FDD0FEE" w14:textId="3259B466" w:rsidR="003110A9" w:rsidRPr="00C75B8E" w:rsidRDefault="003110A9" w:rsidP="00C75B8E">
                      <w:pPr>
                        <w:pStyle w:val="Datumsangabe"/>
                      </w:pPr>
                      <w:r w:rsidRPr="00C75B8E">
                        <w:t xml:space="preserve">Bonn, </w:t>
                      </w:r>
                      <w:r>
                        <w:t>2</w:t>
                      </w:r>
                      <w:r w:rsidR="00556029">
                        <w:t xml:space="preserve"> </w:t>
                      </w:r>
                      <w:proofErr w:type="spellStart"/>
                      <w:r w:rsidR="00556029">
                        <w:t>Dec</w:t>
                      </w:r>
                      <w:r w:rsidRPr="00C75B8E">
                        <w:t>ember</w:t>
                      </w:r>
                      <w:proofErr w:type="spellEnd"/>
                      <w:r w:rsidRPr="00C75B8E">
                        <w:t xml:space="preserve"> 2019</w:t>
                      </w:r>
                    </w:p>
                  </w:txbxContent>
                </v:textbox>
                <w10:wrap anchorx="margin"/>
              </v:shape>
            </w:pict>
          </mc:Fallback>
        </mc:AlternateContent>
      </w:r>
      <w:r>
        <w:br w:type="page"/>
      </w:r>
    </w:p>
    <w:p w14:paraId="6821DB32" w14:textId="77777777" w:rsidR="00A360C4" w:rsidRDefault="00766056" w:rsidP="00C75B8E">
      <w:pPr>
        <w:pStyle w:val="HeadlineRot"/>
      </w:pPr>
      <w:r w:rsidRPr="00766056">
        <w:rPr>
          <w:noProof/>
          <w:lang w:eastAsia="de-DE"/>
        </w:rPr>
        <w:lastRenderedPageBreak/>
        <mc:AlternateContent>
          <mc:Choice Requires="wps">
            <w:drawing>
              <wp:anchor distT="0" distB="0" distL="114300" distR="114300" simplePos="0" relativeHeight="251664384" behindDoc="0" locked="0" layoutInCell="1" allowOverlap="1" wp14:anchorId="78682951" wp14:editId="215D112C">
                <wp:simplePos x="0" y="0"/>
                <wp:positionH relativeFrom="margin">
                  <wp:posOffset>-371475</wp:posOffset>
                </wp:positionH>
                <wp:positionV relativeFrom="page">
                  <wp:posOffset>1810875</wp:posOffset>
                </wp:positionV>
                <wp:extent cx="6496050" cy="7620000"/>
                <wp:effectExtent l="0" t="0" r="0" b="0"/>
                <wp:wrapNone/>
                <wp:docPr id="5" name="Textfeld 5"/>
                <wp:cNvGraphicFramePr/>
                <a:graphic xmlns:a="http://schemas.openxmlformats.org/drawingml/2006/main">
                  <a:graphicData uri="http://schemas.microsoft.com/office/word/2010/wordprocessingShape">
                    <wps:wsp>
                      <wps:cNvSpPr txBox="1"/>
                      <wps:spPr>
                        <a:xfrm>
                          <a:off x="0" y="0"/>
                          <a:ext cx="6496050" cy="7620000"/>
                        </a:xfrm>
                        <a:prstGeom prst="rect">
                          <a:avLst/>
                        </a:prstGeom>
                        <a:no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o="http://schemas.microsoft.com/office/mac/office/2008/main" xmlns:mv="urn:schemas-microsoft-com:mac:vml">
            <w:pict>
              <v:shape id="Textfeld 5" o:spid="_x0000_s1028" type="#_x0000_t202" style="position:absolute;left:0;text-align:left;margin-left:-29.2pt;margin-top:142.6pt;width:511.5pt;height:60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" filled="f" stroked="f" strokeweight=".5pt">
                <v:textbox>
                  <w:txbxContent/>
                </v:textbox>
                <w10:wrap anchorx="margin" anchory="page"/>
              </v:shape>
            </w:pict>
          </mc:Fallback>
        </mc:AlternateContent>
      </w:r>
    </w:p>
    <w:sectPr w:rsidR="00A360C4" w:rsidSect="0007022A">
      <w:headerReference w:type="default" r:id="rId9"/>
      <w:footerReference w:type="even"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8F9E5" w14:textId="77777777" w:rsidR="004612BA" w:rsidRDefault="004612BA" w:rsidP="00AB195B">
      <w:r>
        <w:separator/>
      </w:r>
    </w:p>
  </w:endnote>
  <w:endnote w:type="continuationSeparator" w:id="0">
    <w:p w14:paraId="7D020675" w14:textId="77777777" w:rsidR="004612BA" w:rsidRDefault="004612BA" w:rsidP="00AB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061989272"/>
      <w:docPartObj>
        <w:docPartGallery w:val="Page Numbers (Bottom of Page)"/>
        <w:docPartUnique/>
      </w:docPartObj>
    </w:sdtPr>
    <w:sdtEndPr>
      <w:rPr>
        <w:rStyle w:val="Seitenzahl"/>
      </w:rPr>
    </w:sdtEndPr>
    <w:sdtContent>
      <w:p w14:paraId="106C80D1" w14:textId="77777777" w:rsidR="003110A9" w:rsidRDefault="003110A9" w:rsidP="003110A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D967B83" w14:textId="77777777" w:rsidR="003110A9" w:rsidRDefault="003110A9" w:rsidP="005F386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409113365"/>
      <w:docPartObj>
        <w:docPartGallery w:val="Page Numbers (Bottom of Page)"/>
        <w:docPartUnique/>
      </w:docPartObj>
    </w:sdtPr>
    <w:sdtEndPr>
      <w:rPr>
        <w:rStyle w:val="Seitenzahl"/>
        <w:rFonts w:ascii="Segoe UI Semilight" w:hAnsi="Segoe UI Semilight" w:cs="Segoe UI Semilight"/>
        <w:sz w:val="14"/>
        <w:szCs w:val="14"/>
      </w:rPr>
    </w:sdtEndPr>
    <w:sdtContent>
      <w:p w14:paraId="700ABC2D" w14:textId="77777777" w:rsidR="003110A9" w:rsidRPr="005F386F" w:rsidRDefault="003110A9" w:rsidP="005F386F">
        <w:pPr>
          <w:pStyle w:val="Fuzeile"/>
          <w:framePr w:wrap="none" w:vAnchor="text" w:hAnchor="page" w:x="11017" w:y="492"/>
          <w:rPr>
            <w:rStyle w:val="Seitenzahl"/>
            <w:rFonts w:ascii="Segoe UI Semilight" w:hAnsi="Segoe UI Semilight" w:cs="Segoe UI Semilight"/>
            <w:sz w:val="14"/>
            <w:szCs w:val="14"/>
          </w:rPr>
        </w:pPr>
        <w:r w:rsidRPr="005F386F">
          <w:rPr>
            <w:rStyle w:val="Seitenzahl"/>
            <w:rFonts w:ascii="Segoe UI Semilight" w:hAnsi="Segoe UI Semilight" w:cs="Segoe UI Semilight"/>
            <w:sz w:val="14"/>
            <w:szCs w:val="14"/>
          </w:rPr>
          <w:fldChar w:fldCharType="begin"/>
        </w:r>
        <w:r w:rsidRPr="005F386F">
          <w:rPr>
            <w:rStyle w:val="Seitenzahl"/>
            <w:rFonts w:ascii="Segoe UI Semilight" w:hAnsi="Segoe UI Semilight" w:cs="Segoe UI Semilight"/>
            <w:sz w:val="14"/>
            <w:szCs w:val="14"/>
          </w:rPr>
          <w:instrText xml:space="preserve"> PAGE </w:instrText>
        </w:r>
        <w:r w:rsidRPr="005F386F">
          <w:rPr>
            <w:rStyle w:val="Seitenzahl"/>
            <w:rFonts w:ascii="Segoe UI Semilight" w:hAnsi="Segoe UI Semilight" w:cs="Segoe UI Semilight"/>
            <w:sz w:val="14"/>
            <w:szCs w:val="14"/>
          </w:rPr>
          <w:fldChar w:fldCharType="separate"/>
        </w:r>
        <w:r w:rsidR="002C3F21">
          <w:rPr>
            <w:rStyle w:val="Seitenzahl"/>
            <w:rFonts w:ascii="Segoe UI Semilight" w:hAnsi="Segoe UI Semilight" w:cs="Segoe UI Semilight"/>
            <w:noProof/>
            <w:sz w:val="14"/>
            <w:szCs w:val="14"/>
          </w:rPr>
          <w:t>2</w:t>
        </w:r>
        <w:r w:rsidRPr="005F386F">
          <w:rPr>
            <w:rStyle w:val="Seitenzahl"/>
            <w:rFonts w:ascii="Segoe UI Semilight" w:hAnsi="Segoe UI Semilight" w:cs="Segoe UI Semilight"/>
            <w:sz w:val="14"/>
            <w:szCs w:val="14"/>
          </w:rPr>
          <w:fldChar w:fldCharType="end"/>
        </w:r>
      </w:p>
    </w:sdtContent>
  </w:sdt>
  <w:p w14:paraId="66E1F3D9" w14:textId="77777777" w:rsidR="003110A9" w:rsidRDefault="003110A9" w:rsidP="005F386F">
    <w:pPr>
      <w:pStyle w:val="Fuzeile"/>
      <w:ind w:right="360"/>
    </w:pPr>
    <w:r>
      <w:rPr>
        <w:noProof/>
        <w:lang w:eastAsia="de-DE"/>
      </w:rPr>
      <mc:AlternateContent>
        <mc:Choice Requires="wps">
          <w:drawing>
            <wp:anchor distT="0" distB="0" distL="114300" distR="114300" simplePos="0" relativeHeight="251659264" behindDoc="0" locked="0" layoutInCell="1" allowOverlap="1" wp14:anchorId="60EDA3B6" wp14:editId="17AE70CF">
              <wp:simplePos x="0" y="0"/>
              <wp:positionH relativeFrom="column">
                <wp:posOffset>-458851</wp:posOffset>
              </wp:positionH>
              <wp:positionV relativeFrom="paragraph">
                <wp:posOffset>263525</wp:posOffset>
              </wp:positionV>
              <wp:extent cx="5095875" cy="276225"/>
              <wp:effectExtent l="0" t="0" r="0" b="0"/>
              <wp:wrapNone/>
              <wp:docPr id="7" name="Textfeld 7"/>
              <wp:cNvGraphicFramePr/>
              <a:graphic xmlns:a="http://schemas.openxmlformats.org/drawingml/2006/main">
                <a:graphicData uri="http://schemas.microsoft.com/office/word/2010/wordprocessingShape">
                  <wps:wsp>
                    <wps:cNvSpPr txBox="1"/>
                    <wps:spPr>
                      <a:xfrm>
                        <a:off x="0" y="0"/>
                        <a:ext cx="5095875" cy="276225"/>
                      </a:xfrm>
                      <a:prstGeom prst="rect">
                        <a:avLst/>
                      </a:prstGeom>
                      <a:noFill/>
                      <a:ln w="6350">
                        <a:noFill/>
                      </a:ln>
                    </wps:spPr>
                    <wps:txbx>
                      <w:txbxContent>
                        <w:p w14:paraId="0248E1BD" w14:textId="0315F9EF" w:rsidR="003110A9" w:rsidRPr="00072B80" w:rsidRDefault="007010E6">
                          <w:pPr>
                            <w:rPr>
                              <w:rFonts w:ascii="Segoe UI Semilight" w:hAnsi="Segoe UI Semilight" w:cs="Segoe UI Semilight"/>
                              <w:sz w:val="14"/>
                              <w:szCs w:val="14"/>
                              <w:lang w:val="en-US"/>
                            </w:rPr>
                          </w:pPr>
                          <w:r>
                            <w:rPr>
                              <w:rFonts w:ascii="Segoe UI Semilight" w:hAnsi="Segoe UI Semilight" w:cs="Segoe UI Semilight"/>
                              <w:sz w:val="14"/>
                              <w:szCs w:val="14"/>
                              <w:lang w:val="en-US"/>
                            </w:rPr>
                            <w:t xml:space="preserve">2019 I </w:t>
                          </w:r>
                          <w:r w:rsidR="003110A9" w:rsidRPr="00072B80">
                            <w:rPr>
                              <w:rFonts w:ascii="Segoe UI Semilight" w:hAnsi="Segoe UI Semilight" w:cs="Segoe UI Semilight"/>
                              <w:sz w:val="14"/>
                              <w:szCs w:val="14"/>
                              <w:lang w:val="en-US"/>
                            </w:rPr>
                            <w:t xml:space="preserve">GO! </w:t>
                          </w:r>
                          <w:r w:rsidR="00B77D26">
                            <w:rPr>
                              <w:rFonts w:ascii="Segoe UI Semilight" w:hAnsi="Segoe UI Semilight" w:cs="Segoe UI Semilight"/>
                              <w:sz w:val="14"/>
                              <w:szCs w:val="14"/>
                              <w:lang w:val="en-US"/>
                            </w:rPr>
                            <w:t>EXPRESS &amp; LOGISTICS</w:t>
                          </w:r>
                          <w:r w:rsidR="003110A9" w:rsidRPr="00072B80">
                            <w:rPr>
                              <w:rFonts w:ascii="Segoe UI Semilight" w:hAnsi="Segoe UI Semilight" w:cs="Segoe UI Semilight"/>
                              <w:sz w:val="14"/>
                              <w:szCs w:val="1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feld 7" o:spid="_x0000_s1029" type="#_x0000_t202" style="position:absolute;margin-left:-36.15pt;margin-top:20.75pt;width:401.2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" filled="f" stroked="f" strokeweight=".5pt">
              <v:textbox style="mso-next-textbox:#Textfeld 5">
                <w:txbxContent>
                  <w:p w14:paraId="0248E1BD" w14:textId="0315F9EF" w:rsidR="003110A9" w:rsidRPr="00072B80" w:rsidRDefault="007010E6">
                    <w:pPr>
                      <w:rPr>
                        <w:rFonts w:ascii="Segoe UI Semilight" w:hAnsi="Segoe UI Semilight" w:cs="Segoe UI Semilight"/>
                        <w:sz w:val="14"/>
                        <w:szCs w:val="14"/>
                        <w:lang w:val="en-US"/>
                      </w:rPr>
                    </w:pPr>
                    <w:r>
                      <w:rPr>
                        <w:rFonts w:ascii="Segoe UI Semilight" w:hAnsi="Segoe UI Semilight" w:cs="Segoe UI Semilight"/>
                        <w:sz w:val="14"/>
                        <w:szCs w:val="14"/>
                        <w:lang w:val="en-US"/>
                      </w:rPr>
                      <w:t xml:space="preserve">2019 I </w:t>
                    </w:r>
                    <w:r w:rsidR="003110A9" w:rsidRPr="00072B80">
                      <w:rPr>
                        <w:rFonts w:ascii="Segoe UI Semilight" w:hAnsi="Segoe UI Semilight" w:cs="Segoe UI Semilight"/>
                        <w:sz w:val="14"/>
                        <w:szCs w:val="14"/>
                        <w:lang w:val="en-US"/>
                      </w:rPr>
                      <w:t xml:space="preserve">GO! </w:t>
                    </w:r>
                    <w:r w:rsidR="00B77D26">
                      <w:rPr>
                        <w:rFonts w:ascii="Segoe UI Semilight" w:hAnsi="Segoe UI Semilight" w:cs="Segoe UI Semilight"/>
                        <w:sz w:val="14"/>
                        <w:szCs w:val="14"/>
                        <w:lang w:val="en-US"/>
                      </w:rPr>
                      <w:t>EXPRESS &amp; LOGISTICS</w:t>
                    </w:r>
                    <w:r w:rsidR="003110A9" w:rsidRPr="00072B80">
                      <w:rPr>
                        <w:rFonts w:ascii="Segoe UI Semilight" w:hAnsi="Segoe UI Semilight" w:cs="Segoe UI Semilight"/>
                        <w:sz w:val="14"/>
                        <w:szCs w:val="14"/>
                        <w:lang w:val="en-US"/>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D275C" w14:textId="77777777" w:rsidR="004612BA" w:rsidRDefault="004612BA" w:rsidP="00AB195B">
      <w:r>
        <w:separator/>
      </w:r>
    </w:p>
  </w:footnote>
  <w:footnote w:type="continuationSeparator" w:id="0">
    <w:p w14:paraId="2E62145B" w14:textId="77777777" w:rsidR="004612BA" w:rsidRDefault="004612BA" w:rsidP="00AB1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420F" w14:textId="41AF8D22" w:rsidR="003110A9" w:rsidRDefault="00F835F8">
    <w:r>
      <w:rPr>
        <w:noProof/>
        <w:lang w:eastAsia="de-DE"/>
      </w:rPr>
      <w:drawing>
        <wp:anchor distT="0" distB="0" distL="114300" distR="114300" simplePos="0" relativeHeight="251662336" behindDoc="1" locked="0" layoutInCell="1" allowOverlap="1" wp14:anchorId="2E228007" wp14:editId="084B0947">
          <wp:simplePos x="0" y="0"/>
          <wp:positionH relativeFrom="column">
            <wp:posOffset>-555625</wp:posOffset>
          </wp:positionH>
          <wp:positionV relativeFrom="paragraph">
            <wp:posOffset>-164693</wp:posOffset>
          </wp:positionV>
          <wp:extent cx="2157721" cy="88532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ogo_ClaimE_neu_Rot_R158_G36_B43.eps"/>
                  <pic:cNvPicPr/>
                </pic:nvPicPr>
                <pic:blipFill>
                  <a:blip r:embed="rId1"/>
                  <a:stretch>
                    <a:fillRect/>
                  </a:stretch>
                </pic:blipFill>
                <pic:spPr>
                  <a:xfrm>
                    <a:off x="0" y="0"/>
                    <a:ext cx="2157721" cy="88532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5B"/>
    <w:rsid w:val="0007022A"/>
    <w:rsid w:val="00072B80"/>
    <w:rsid w:val="000C58B1"/>
    <w:rsid w:val="00102378"/>
    <w:rsid w:val="0010243C"/>
    <w:rsid w:val="00144F7B"/>
    <w:rsid w:val="00170CD3"/>
    <w:rsid w:val="00176A50"/>
    <w:rsid w:val="00295347"/>
    <w:rsid w:val="002B65C9"/>
    <w:rsid w:val="002C3F21"/>
    <w:rsid w:val="002C592D"/>
    <w:rsid w:val="003110A9"/>
    <w:rsid w:val="00393642"/>
    <w:rsid w:val="004446A6"/>
    <w:rsid w:val="0045739A"/>
    <w:rsid w:val="004612BA"/>
    <w:rsid w:val="00465C6E"/>
    <w:rsid w:val="0050246A"/>
    <w:rsid w:val="0053709F"/>
    <w:rsid w:val="00556029"/>
    <w:rsid w:val="005F386F"/>
    <w:rsid w:val="00636AE5"/>
    <w:rsid w:val="006976AF"/>
    <w:rsid w:val="006B531F"/>
    <w:rsid w:val="007010E6"/>
    <w:rsid w:val="00766056"/>
    <w:rsid w:val="00793B9C"/>
    <w:rsid w:val="007C7722"/>
    <w:rsid w:val="007F2157"/>
    <w:rsid w:val="00926927"/>
    <w:rsid w:val="00940F96"/>
    <w:rsid w:val="009E190F"/>
    <w:rsid w:val="00A0538C"/>
    <w:rsid w:val="00A114C0"/>
    <w:rsid w:val="00A360C4"/>
    <w:rsid w:val="00AB195B"/>
    <w:rsid w:val="00AB46A9"/>
    <w:rsid w:val="00AD7680"/>
    <w:rsid w:val="00B24947"/>
    <w:rsid w:val="00B26404"/>
    <w:rsid w:val="00B41DE2"/>
    <w:rsid w:val="00B77D26"/>
    <w:rsid w:val="00B84D19"/>
    <w:rsid w:val="00C20018"/>
    <w:rsid w:val="00C54008"/>
    <w:rsid w:val="00C620FB"/>
    <w:rsid w:val="00C62C8F"/>
    <w:rsid w:val="00C71C52"/>
    <w:rsid w:val="00C75B8E"/>
    <w:rsid w:val="00CD5CAE"/>
    <w:rsid w:val="00CE777B"/>
    <w:rsid w:val="00D937F8"/>
    <w:rsid w:val="00DD288D"/>
    <w:rsid w:val="00DE7B68"/>
    <w:rsid w:val="00E07FAA"/>
    <w:rsid w:val="00E317D3"/>
    <w:rsid w:val="00E33168"/>
    <w:rsid w:val="00E5168D"/>
    <w:rsid w:val="00EB2E41"/>
    <w:rsid w:val="00EB402C"/>
    <w:rsid w:val="00ED0B5D"/>
    <w:rsid w:val="00F82243"/>
    <w:rsid w:val="00F835F8"/>
    <w:rsid w:val="00FA7CA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E72FD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next w:val="GOPR-Vorlage"/>
  </w:style>
  <w:style w:type="paragraph" w:styleId="berschrift2">
    <w:name w:val="heading 2"/>
    <w:basedOn w:val="Standard"/>
    <w:next w:val="Standard"/>
    <w:link w:val="berschrift2Zchn"/>
    <w:uiPriority w:val="1"/>
    <w:qFormat/>
    <w:rsid w:val="006976AF"/>
    <w:pPr>
      <w:widowControl w:val="0"/>
      <w:autoSpaceDE w:val="0"/>
      <w:autoSpaceDN w:val="0"/>
      <w:adjustRightInd w:val="0"/>
      <w:ind w:left="116"/>
      <w:jc w:val="both"/>
      <w:outlineLvl w:val="1"/>
    </w:pPr>
    <w:rPr>
      <w:rFonts w:ascii="Verdana" w:eastAsia="Times New Roman" w:hAnsi="Verdana" w:cs="Verdana"/>
      <w:b/>
      <w:bCs/>
      <w:sz w:val="21"/>
      <w:szCs w:val="2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umsangabe">
    <w:name w:val="Datumsangabe"/>
    <w:basedOn w:val="GOPR-Vorlage"/>
    <w:rsid w:val="00C75B8E"/>
  </w:style>
  <w:style w:type="paragraph" w:customStyle="1" w:styleId="Flietext">
    <w:name w:val="Fließtext"/>
    <w:basedOn w:val="GOPR-Vorlage"/>
    <w:rsid w:val="00C75B8E"/>
  </w:style>
  <w:style w:type="paragraph" w:customStyle="1" w:styleId="HeadlineimFLietext">
    <w:name w:val="Headline im FLießtext"/>
    <w:basedOn w:val="GOPR-Vorlage"/>
    <w:rsid w:val="00C75B8E"/>
    <w:rPr>
      <w:b/>
      <w:bCs/>
      <w:sz w:val="24"/>
      <w:szCs w:val="24"/>
    </w:rPr>
  </w:style>
  <w:style w:type="paragraph" w:customStyle="1" w:styleId="GOPR-Vorlage">
    <w:name w:val="GO PR-Vorlage"/>
    <w:basedOn w:val="Standard"/>
    <w:qFormat/>
    <w:rsid w:val="00AB195B"/>
    <w:pPr>
      <w:ind w:left="-142"/>
    </w:pPr>
    <w:rPr>
      <w:rFonts w:ascii="Segoe UI Light" w:hAnsi="Segoe UI Light" w:cs="Segoe UI Light"/>
      <w:sz w:val="22"/>
      <w:szCs w:val="22"/>
    </w:rPr>
  </w:style>
  <w:style w:type="paragraph" w:customStyle="1" w:styleId="Introtext">
    <w:name w:val="Introtext"/>
    <w:basedOn w:val="GOPR-Vorlage"/>
    <w:rsid w:val="00B26404"/>
    <w:rPr>
      <w:sz w:val="28"/>
    </w:rPr>
  </w:style>
  <w:style w:type="paragraph" w:customStyle="1" w:styleId="HeadlineRot">
    <w:name w:val="Headline Rot"/>
    <w:basedOn w:val="Standard"/>
    <w:rsid w:val="00B26404"/>
    <w:pPr>
      <w:ind w:left="-142"/>
    </w:pPr>
    <w:rPr>
      <w:rFonts w:ascii="Segoe UI Light" w:hAnsi="Segoe UI Light" w:cs="Segoe UI Light"/>
      <w:color w:val="9E242B" w:themeColor="accent1"/>
      <w:sz w:val="50"/>
      <w:szCs w:val="50"/>
    </w:rPr>
  </w:style>
  <w:style w:type="paragraph" w:styleId="Kopfzeile">
    <w:name w:val="header"/>
    <w:basedOn w:val="Standard"/>
    <w:link w:val="KopfzeileZchn"/>
    <w:uiPriority w:val="99"/>
    <w:unhideWhenUsed/>
    <w:rsid w:val="00766056"/>
    <w:pPr>
      <w:tabs>
        <w:tab w:val="center" w:pos="4536"/>
        <w:tab w:val="right" w:pos="9072"/>
      </w:tabs>
    </w:pPr>
  </w:style>
  <w:style w:type="character" w:customStyle="1" w:styleId="KopfzeileZchn">
    <w:name w:val="Kopfzeile Zchn"/>
    <w:basedOn w:val="Absatz-Standardschriftart"/>
    <w:link w:val="Kopfzeile"/>
    <w:uiPriority w:val="99"/>
    <w:rsid w:val="00766056"/>
  </w:style>
  <w:style w:type="paragraph" w:styleId="Fuzeile">
    <w:name w:val="footer"/>
    <w:basedOn w:val="Standard"/>
    <w:link w:val="FuzeileZchn"/>
    <w:uiPriority w:val="99"/>
    <w:unhideWhenUsed/>
    <w:rsid w:val="00766056"/>
    <w:pPr>
      <w:tabs>
        <w:tab w:val="center" w:pos="4536"/>
        <w:tab w:val="right" w:pos="9072"/>
      </w:tabs>
    </w:pPr>
  </w:style>
  <w:style w:type="character" w:customStyle="1" w:styleId="FuzeileZchn">
    <w:name w:val="Fußzeile Zchn"/>
    <w:basedOn w:val="Absatz-Standardschriftart"/>
    <w:link w:val="Fuzeile"/>
    <w:uiPriority w:val="99"/>
    <w:rsid w:val="00766056"/>
  </w:style>
  <w:style w:type="character" w:styleId="Seitenzahl">
    <w:name w:val="page number"/>
    <w:basedOn w:val="Absatz-Standardschriftart"/>
    <w:uiPriority w:val="99"/>
    <w:semiHidden/>
    <w:unhideWhenUsed/>
    <w:rsid w:val="005F386F"/>
  </w:style>
  <w:style w:type="character" w:styleId="Hyperlink">
    <w:name w:val="Hyperlink"/>
    <w:basedOn w:val="Absatz-Standardschriftart"/>
    <w:uiPriority w:val="99"/>
    <w:unhideWhenUsed/>
    <w:rsid w:val="006976AF"/>
    <w:rPr>
      <w:color w:val="1A1918" w:themeColor="hyperlink"/>
      <w:u w:val="single"/>
    </w:rPr>
  </w:style>
  <w:style w:type="character" w:customStyle="1" w:styleId="berschrift2Zchn">
    <w:name w:val="Überschrift 2 Zchn"/>
    <w:basedOn w:val="Absatz-Standardschriftart"/>
    <w:link w:val="berschrift2"/>
    <w:uiPriority w:val="1"/>
    <w:rsid w:val="006976AF"/>
    <w:rPr>
      <w:rFonts w:ascii="Verdana" w:eastAsia="Times New Roman" w:hAnsi="Verdana" w:cs="Verdana"/>
      <w:b/>
      <w:bCs/>
      <w:sz w:val="21"/>
      <w:szCs w:val="21"/>
      <w:lang w:eastAsia="de-DE"/>
    </w:rPr>
  </w:style>
  <w:style w:type="paragraph" w:styleId="Textkrper">
    <w:name w:val="Body Text"/>
    <w:basedOn w:val="Standard"/>
    <w:link w:val="TextkrperZchn"/>
    <w:uiPriority w:val="1"/>
    <w:qFormat/>
    <w:rsid w:val="006976AF"/>
    <w:pPr>
      <w:widowControl w:val="0"/>
      <w:autoSpaceDE w:val="0"/>
      <w:autoSpaceDN w:val="0"/>
      <w:adjustRightInd w:val="0"/>
    </w:pPr>
    <w:rPr>
      <w:rFonts w:ascii="Verdana" w:eastAsia="Times New Roman" w:hAnsi="Verdana" w:cs="Verdana"/>
      <w:sz w:val="21"/>
      <w:szCs w:val="21"/>
      <w:lang w:eastAsia="de-DE"/>
    </w:rPr>
  </w:style>
  <w:style w:type="character" w:customStyle="1" w:styleId="TextkrperZchn">
    <w:name w:val="Textkörper Zchn"/>
    <w:basedOn w:val="Absatz-Standardschriftart"/>
    <w:link w:val="Textkrper"/>
    <w:uiPriority w:val="1"/>
    <w:rsid w:val="006976AF"/>
    <w:rPr>
      <w:rFonts w:ascii="Verdana" w:eastAsia="Times New Roman" w:hAnsi="Verdana" w:cs="Verdana"/>
      <w:sz w:val="21"/>
      <w:szCs w:val="21"/>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next w:val="GOPR-Vorlage"/>
  </w:style>
  <w:style w:type="paragraph" w:styleId="berschrift2">
    <w:name w:val="heading 2"/>
    <w:basedOn w:val="Standard"/>
    <w:next w:val="Standard"/>
    <w:link w:val="berschrift2Zchn"/>
    <w:uiPriority w:val="1"/>
    <w:qFormat/>
    <w:rsid w:val="006976AF"/>
    <w:pPr>
      <w:widowControl w:val="0"/>
      <w:autoSpaceDE w:val="0"/>
      <w:autoSpaceDN w:val="0"/>
      <w:adjustRightInd w:val="0"/>
      <w:ind w:left="116"/>
      <w:jc w:val="both"/>
      <w:outlineLvl w:val="1"/>
    </w:pPr>
    <w:rPr>
      <w:rFonts w:ascii="Verdana" w:eastAsia="Times New Roman" w:hAnsi="Verdana" w:cs="Verdana"/>
      <w:b/>
      <w:bCs/>
      <w:sz w:val="21"/>
      <w:szCs w:val="2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umsangabe">
    <w:name w:val="Datumsangabe"/>
    <w:basedOn w:val="GOPR-Vorlage"/>
    <w:rsid w:val="00C75B8E"/>
  </w:style>
  <w:style w:type="paragraph" w:customStyle="1" w:styleId="Flietext">
    <w:name w:val="Fließtext"/>
    <w:basedOn w:val="GOPR-Vorlage"/>
    <w:rsid w:val="00C75B8E"/>
  </w:style>
  <w:style w:type="paragraph" w:customStyle="1" w:styleId="HeadlineimFLietext">
    <w:name w:val="Headline im FLießtext"/>
    <w:basedOn w:val="GOPR-Vorlage"/>
    <w:rsid w:val="00C75B8E"/>
    <w:rPr>
      <w:b/>
      <w:bCs/>
      <w:sz w:val="24"/>
      <w:szCs w:val="24"/>
    </w:rPr>
  </w:style>
  <w:style w:type="paragraph" w:customStyle="1" w:styleId="GOPR-Vorlage">
    <w:name w:val="GO PR-Vorlage"/>
    <w:basedOn w:val="Standard"/>
    <w:qFormat/>
    <w:rsid w:val="00AB195B"/>
    <w:pPr>
      <w:ind w:left="-142"/>
    </w:pPr>
    <w:rPr>
      <w:rFonts w:ascii="Segoe UI Light" w:hAnsi="Segoe UI Light" w:cs="Segoe UI Light"/>
      <w:sz w:val="22"/>
      <w:szCs w:val="22"/>
    </w:rPr>
  </w:style>
  <w:style w:type="paragraph" w:customStyle="1" w:styleId="Introtext">
    <w:name w:val="Introtext"/>
    <w:basedOn w:val="GOPR-Vorlage"/>
    <w:rsid w:val="00B26404"/>
    <w:rPr>
      <w:sz w:val="28"/>
    </w:rPr>
  </w:style>
  <w:style w:type="paragraph" w:customStyle="1" w:styleId="HeadlineRot">
    <w:name w:val="Headline Rot"/>
    <w:basedOn w:val="Standard"/>
    <w:rsid w:val="00B26404"/>
    <w:pPr>
      <w:ind w:left="-142"/>
    </w:pPr>
    <w:rPr>
      <w:rFonts w:ascii="Segoe UI Light" w:hAnsi="Segoe UI Light" w:cs="Segoe UI Light"/>
      <w:color w:val="9E242B" w:themeColor="accent1"/>
      <w:sz w:val="50"/>
      <w:szCs w:val="50"/>
    </w:rPr>
  </w:style>
  <w:style w:type="paragraph" w:styleId="Kopfzeile">
    <w:name w:val="header"/>
    <w:basedOn w:val="Standard"/>
    <w:link w:val="KopfzeileZchn"/>
    <w:uiPriority w:val="99"/>
    <w:unhideWhenUsed/>
    <w:rsid w:val="00766056"/>
    <w:pPr>
      <w:tabs>
        <w:tab w:val="center" w:pos="4536"/>
        <w:tab w:val="right" w:pos="9072"/>
      </w:tabs>
    </w:pPr>
  </w:style>
  <w:style w:type="character" w:customStyle="1" w:styleId="KopfzeileZchn">
    <w:name w:val="Kopfzeile Zchn"/>
    <w:basedOn w:val="Absatz-Standardschriftart"/>
    <w:link w:val="Kopfzeile"/>
    <w:uiPriority w:val="99"/>
    <w:rsid w:val="00766056"/>
  </w:style>
  <w:style w:type="paragraph" w:styleId="Fuzeile">
    <w:name w:val="footer"/>
    <w:basedOn w:val="Standard"/>
    <w:link w:val="FuzeileZchn"/>
    <w:uiPriority w:val="99"/>
    <w:unhideWhenUsed/>
    <w:rsid w:val="00766056"/>
    <w:pPr>
      <w:tabs>
        <w:tab w:val="center" w:pos="4536"/>
        <w:tab w:val="right" w:pos="9072"/>
      </w:tabs>
    </w:pPr>
  </w:style>
  <w:style w:type="character" w:customStyle="1" w:styleId="FuzeileZchn">
    <w:name w:val="Fußzeile Zchn"/>
    <w:basedOn w:val="Absatz-Standardschriftart"/>
    <w:link w:val="Fuzeile"/>
    <w:uiPriority w:val="99"/>
    <w:rsid w:val="00766056"/>
  </w:style>
  <w:style w:type="character" w:styleId="Seitenzahl">
    <w:name w:val="page number"/>
    <w:basedOn w:val="Absatz-Standardschriftart"/>
    <w:uiPriority w:val="99"/>
    <w:semiHidden/>
    <w:unhideWhenUsed/>
    <w:rsid w:val="005F386F"/>
  </w:style>
  <w:style w:type="character" w:styleId="Hyperlink">
    <w:name w:val="Hyperlink"/>
    <w:basedOn w:val="Absatz-Standardschriftart"/>
    <w:uiPriority w:val="99"/>
    <w:unhideWhenUsed/>
    <w:rsid w:val="006976AF"/>
    <w:rPr>
      <w:color w:val="1A1918" w:themeColor="hyperlink"/>
      <w:u w:val="single"/>
    </w:rPr>
  </w:style>
  <w:style w:type="character" w:customStyle="1" w:styleId="berschrift2Zchn">
    <w:name w:val="Überschrift 2 Zchn"/>
    <w:basedOn w:val="Absatz-Standardschriftart"/>
    <w:link w:val="berschrift2"/>
    <w:uiPriority w:val="1"/>
    <w:rsid w:val="006976AF"/>
    <w:rPr>
      <w:rFonts w:ascii="Verdana" w:eastAsia="Times New Roman" w:hAnsi="Verdana" w:cs="Verdana"/>
      <w:b/>
      <w:bCs/>
      <w:sz w:val="21"/>
      <w:szCs w:val="21"/>
      <w:lang w:eastAsia="de-DE"/>
    </w:rPr>
  </w:style>
  <w:style w:type="paragraph" w:styleId="Textkrper">
    <w:name w:val="Body Text"/>
    <w:basedOn w:val="Standard"/>
    <w:link w:val="TextkrperZchn"/>
    <w:uiPriority w:val="1"/>
    <w:qFormat/>
    <w:rsid w:val="006976AF"/>
    <w:pPr>
      <w:widowControl w:val="0"/>
      <w:autoSpaceDE w:val="0"/>
      <w:autoSpaceDN w:val="0"/>
      <w:adjustRightInd w:val="0"/>
    </w:pPr>
    <w:rPr>
      <w:rFonts w:ascii="Verdana" w:eastAsia="Times New Roman" w:hAnsi="Verdana" w:cs="Verdana"/>
      <w:sz w:val="21"/>
      <w:szCs w:val="21"/>
      <w:lang w:eastAsia="de-DE"/>
    </w:rPr>
  </w:style>
  <w:style w:type="character" w:customStyle="1" w:styleId="TextkrperZchn">
    <w:name w:val="Textkörper Zchn"/>
    <w:basedOn w:val="Absatz-Standardschriftart"/>
    <w:link w:val="Textkrper"/>
    <w:uiPriority w:val="1"/>
    <w:rsid w:val="006976AF"/>
    <w:rPr>
      <w:rFonts w:ascii="Verdana" w:eastAsia="Times New Roman" w:hAnsi="Verdana" w:cs="Verdana"/>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_go@ump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_go@umpr.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GO!">
      <a:dk1>
        <a:srgbClr val="1A1918"/>
      </a:dk1>
      <a:lt1>
        <a:srgbClr val="FFFFFF"/>
      </a:lt1>
      <a:dk2>
        <a:srgbClr val="1A1918"/>
      </a:dk2>
      <a:lt2>
        <a:srgbClr val="FFFEFE"/>
      </a:lt2>
      <a:accent1>
        <a:srgbClr val="9E242B"/>
      </a:accent1>
      <a:accent2>
        <a:srgbClr val="000019"/>
      </a:accent2>
      <a:accent3>
        <a:srgbClr val="1A1918"/>
      </a:accent3>
      <a:accent4>
        <a:srgbClr val="1A1918"/>
      </a:accent4>
      <a:accent5>
        <a:srgbClr val="1A1918"/>
      </a:accent5>
      <a:accent6>
        <a:srgbClr val="1A1918"/>
      </a:accent6>
      <a:hlink>
        <a:srgbClr val="1A1918"/>
      </a:hlink>
      <a:folHlink>
        <a:srgbClr val="1A1918"/>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5</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Egerter</dc:creator>
  <cp:lastModifiedBy>Ines Rosenbusch</cp:lastModifiedBy>
  <cp:revision>2</cp:revision>
  <dcterms:created xsi:type="dcterms:W3CDTF">2019-12-02T11:32:00Z</dcterms:created>
  <dcterms:modified xsi:type="dcterms:W3CDTF">2019-12-02T11:32:00Z</dcterms:modified>
</cp:coreProperties>
</file>